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8B5" w:rsidRPr="00B918B5" w:rsidRDefault="00B918B5" w:rsidP="00B918B5">
      <w:pPr>
        <w:widowControl w:val="0"/>
        <w:pBdr>
          <w:top w:val="nil"/>
          <w:left w:val="nil"/>
          <w:bottom w:val="nil"/>
          <w:right w:val="nil"/>
          <w:between w:val="nil"/>
        </w:pBdr>
        <w:rPr>
          <w:rFonts w:ascii="Times New Roman" w:eastAsia="Times New Roman" w:hAnsi="Times New Roman" w:cs="Times New Roman"/>
          <w:sz w:val="28"/>
          <w:szCs w:val="28"/>
          <w:lang w:val="ru-RU"/>
        </w:rPr>
      </w:pPr>
    </w:p>
    <w:p w:rsidR="00B918B5" w:rsidRPr="00B918B5" w:rsidRDefault="00B918B5" w:rsidP="00B918B5">
      <w:pPr>
        <w:widowControl w:val="0"/>
        <w:pBdr>
          <w:top w:val="nil"/>
          <w:left w:val="nil"/>
          <w:bottom w:val="nil"/>
          <w:right w:val="nil"/>
          <w:between w:val="nil"/>
        </w:pBdr>
        <w:rPr>
          <w:color w:val="000000"/>
          <w:lang w:val="uk-UA"/>
        </w:rPr>
      </w:pPr>
    </w:p>
    <w:p w:rsidR="00B918B5" w:rsidRPr="00B918B5" w:rsidRDefault="00B918B5" w:rsidP="00B918B5">
      <w:pPr>
        <w:widowControl w:val="0"/>
        <w:pBdr>
          <w:top w:val="nil"/>
          <w:left w:val="nil"/>
          <w:bottom w:val="nil"/>
          <w:right w:val="nil"/>
          <w:between w:val="nil"/>
        </w:pBdr>
        <w:rPr>
          <w:color w:val="000000"/>
          <w:lang w:val="uk-UA"/>
        </w:rPr>
      </w:pPr>
    </w:p>
    <w:p w:rsidR="00B918B5" w:rsidRPr="00B918B5" w:rsidRDefault="00B918B5" w:rsidP="00B918B5">
      <w:pPr>
        <w:spacing w:before="360" w:after="60"/>
        <w:jc w:val="center"/>
        <w:rPr>
          <w:rFonts w:ascii="AcademyC" w:eastAsia="Calibri" w:hAnsi="AcademyC" w:cs="Calibri"/>
          <w:b/>
          <w:color w:val="002060"/>
          <w:lang w:val="uk-UA" w:eastAsia="en-US"/>
        </w:rPr>
      </w:pPr>
      <w:r w:rsidRPr="00B918B5">
        <w:rPr>
          <w:rFonts w:ascii="Times New Roman" w:eastAsia="Calibri" w:hAnsi="Times New Roman" w:cs="Calibri"/>
          <w:noProof/>
          <w:sz w:val="28"/>
          <w:lang w:val="uk-UA"/>
        </w:rPr>
        <w:drawing>
          <wp:anchor distT="0" distB="0" distL="114300" distR="114300" simplePos="0" relativeHeight="251659264" behindDoc="0" locked="0" layoutInCell="1" allowOverlap="1" wp14:anchorId="7FA27844" wp14:editId="16ECB3EE">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B918B5">
        <w:rPr>
          <w:rFonts w:ascii="AcademyC" w:eastAsia="Calibri" w:hAnsi="AcademyC" w:cs="Calibri"/>
          <w:b/>
          <w:color w:val="002060"/>
          <w:lang w:val="uk-UA" w:eastAsia="en-US"/>
        </w:rPr>
        <w:t>УКРАЇНА</w:t>
      </w:r>
    </w:p>
    <w:p w:rsidR="00B918B5" w:rsidRPr="00B918B5" w:rsidRDefault="00B918B5" w:rsidP="00B918B5">
      <w:pPr>
        <w:spacing w:after="6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ВИЩА  РАДА  ПРАВОСУДДЯ</w:t>
      </w:r>
    </w:p>
    <w:p w:rsidR="00B918B5" w:rsidRPr="00B918B5" w:rsidRDefault="00B918B5" w:rsidP="00B918B5">
      <w:pPr>
        <w:spacing w:after="24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РІШЕННЯ</w:t>
      </w:r>
    </w:p>
    <w:tbl>
      <w:tblPr>
        <w:tblW w:w="12672" w:type="dxa"/>
        <w:tblLook w:val="04A0" w:firstRow="1" w:lastRow="0" w:firstColumn="1" w:lastColumn="0" w:noHBand="0" w:noVBand="1"/>
      </w:tblPr>
      <w:tblGrid>
        <w:gridCol w:w="3369"/>
        <w:gridCol w:w="3543"/>
        <w:gridCol w:w="5760"/>
      </w:tblGrid>
      <w:tr w:rsidR="00B918B5" w:rsidRPr="00B918B5" w:rsidTr="00375094">
        <w:trPr>
          <w:trHeight w:val="188"/>
        </w:trPr>
        <w:tc>
          <w:tcPr>
            <w:tcW w:w="3369" w:type="dxa"/>
            <w:hideMark/>
          </w:tcPr>
          <w:p w:rsidR="00B918B5" w:rsidRPr="00B918B5" w:rsidRDefault="00B918B5" w:rsidP="00B918B5">
            <w:pPr>
              <w:spacing w:after="200"/>
              <w:ind w:right="-2"/>
              <w:rPr>
                <w:rFonts w:ascii="Times New Roman" w:eastAsia="Calibri" w:hAnsi="Times New Roman" w:cs="Calibri"/>
                <w:b/>
                <w:noProof/>
                <w:color w:val="000000"/>
                <w:sz w:val="27"/>
                <w:szCs w:val="27"/>
                <w:lang w:val="uk-UA" w:eastAsia="en-US"/>
              </w:rPr>
            </w:pPr>
          </w:p>
          <w:p w:rsidR="00B918B5" w:rsidRPr="00B918B5" w:rsidRDefault="00B918B5" w:rsidP="00B918B5">
            <w:pPr>
              <w:spacing w:after="200"/>
              <w:ind w:right="-2"/>
              <w:rPr>
                <w:rFonts w:ascii="Times New Roman" w:eastAsia="Calibri" w:hAnsi="Times New Roman" w:cs="Calibri"/>
                <w:b/>
                <w:noProof/>
                <w:color w:val="000000"/>
                <w:sz w:val="27"/>
                <w:szCs w:val="27"/>
                <w:lang w:val="uk-UA" w:eastAsia="en-US"/>
              </w:rPr>
            </w:pPr>
            <w:r w:rsidRPr="00B918B5">
              <w:rPr>
                <w:rFonts w:ascii="Times New Roman" w:eastAsia="Calibri" w:hAnsi="Times New Roman" w:cs="Calibri"/>
                <w:b/>
                <w:noProof/>
                <w:color w:val="000000"/>
                <w:sz w:val="27"/>
                <w:szCs w:val="27"/>
                <w:lang w:val="uk-UA" w:eastAsia="en-US"/>
              </w:rPr>
              <w:t xml:space="preserve">30 червня 2020 року </w:t>
            </w:r>
          </w:p>
        </w:tc>
        <w:tc>
          <w:tcPr>
            <w:tcW w:w="3543" w:type="dxa"/>
            <w:hideMark/>
          </w:tcPr>
          <w:p w:rsidR="00B918B5" w:rsidRPr="00B918B5" w:rsidRDefault="00B918B5" w:rsidP="00B918B5">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Pr="00B918B5">
              <w:rPr>
                <w:rFonts w:ascii="Times New Roman" w:eastAsia="Calibri" w:hAnsi="Times New Roman" w:cs="Calibri"/>
                <w:b/>
                <w:color w:val="000000"/>
                <w:sz w:val="27"/>
                <w:szCs w:val="27"/>
                <w:lang w:val="uk-UA" w:eastAsia="en-US"/>
              </w:rPr>
              <w:t>Київ</w:t>
            </w:r>
          </w:p>
        </w:tc>
        <w:tc>
          <w:tcPr>
            <w:tcW w:w="5760" w:type="dxa"/>
            <w:hideMark/>
          </w:tcPr>
          <w:p w:rsidR="00B918B5" w:rsidRPr="00B918B5" w:rsidRDefault="00B918B5" w:rsidP="00B918B5">
            <w:pPr>
              <w:spacing w:after="200"/>
              <w:ind w:left="459" w:right="-2"/>
              <w:rPr>
                <w:rFonts w:ascii="Times New Roman" w:eastAsia="Calibri" w:hAnsi="Times New Roman" w:cs="Calibri"/>
                <w:b/>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p>
          <w:p w:rsidR="00B918B5" w:rsidRPr="00B918B5" w:rsidRDefault="00B918B5" w:rsidP="00B918B5">
            <w:pPr>
              <w:spacing w:after="200"/>
              <w:ind w:left="459" w:right="-2"/>
              <w:rPr>
                <w:rFonts w:ascii="Times New Roman" w:eastAsia="Calibri" w:hAnsi="Times New Roman" w:cs="Calibri"/>
                <w:b/>
                <w:noProof/>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r w:rsidR="00DA4696">
              <w:rPr>
                <w:rFonts w:ascii="Times New Roman" w:eastAsia="Calibri" w:hAnsi="Times New Roman" w:cs="Calibri"/>
                <w:b/>
                <w:color w:val="000000"/>
                <w:sz w:val="27"/>
                <w:szCs w:val="27"/>
                <w:lang w:val="uk-UA" w:eastAsia="en-US"/>
              </w:rPr>
              <w:t>№ 2013</w:t>
            </w:r>
            <w:r w:rsidRPr="00B918B5">
              <w:rPr>
                <w:rFonts w:ascii="Times New Roman" w:eastAsia="Calibri" w:hAnsi="Times New Roman" w:cs="Calibri"/>
                <w:b/>
                <w:sz w:val="28"/>
                <w:szCs w:val="28"/>
                <w:lang w:val="uk-UA" w:eastAsia="en-US"/>
              </w:rPr>
              <w:t>/0/15-20</w:t>
            </w:r>
            <w:r w:rsidRPr="00B918B5">
              <w:rPr>
                <w:rFonts w:ascii="Times New Roman" w:eastAsia="Calibri" w:hAnsi="Times New Roman" w:cs="Calibri"/>
                <w:sz w:val="28"/>
                <w:szCs w:val="28"/>
                <w:lang w:val="uk-UA" w:eastAsia="en-US"/>
              </w:rPr>
              <w:t xml:space="preserve">  </w:t>
            </w:r>
          </w:p>
        </w:tc>
      </w:tr>
    </w:tbl>
    <w:p w:rsidR="005F0ECF" w:rsidRDefault="005F0ECF">
      <w:pPr>
        <w:widowControl w:val="0"/>
      </w:pPr>
    </w:p>
    <w:tbl>
      <w:tblPr>
        <w:tblStyle w:val="a5"/>
        <w:tblW w:w="8721" w:type="dxa"/>
        <w:tblInd w:w="0" w:type="dxa"/>
        <w:tblLayout w:type="fixed"/>
        <w:tblLook w:val="0000" w:firstRow="0" w:lastRow="0" w:firstColumn="0" w:lastColumn="0" w:noHBand="0" w:noVBand="0"/>
      </w:tblPr>
      <w:tblGrid>
        <w:gridCol w:w="4644"/>
        <w:gridCol w:w="4077"/>
      </w:tblGrid>
      <w:tr w:rsidR="005F0ECF">
        <w:tc>
          <w:tcPr>
            <w:tcW w:w="4644" w:type="dxa"/>
          </w:tcPr>
          <w:p w:rsidR="005F0ECF" w:rsidRDefault="005F0ECF">
            <w:pPr>
              <w:widowControl w:val="0"/>
              <w:spacing w:line="240" w:lineRule="auto"/>
              <w:ind w:right="-253"/>
              <w:rPr>
                <w:rFonts w:ascii="Times New Roman" w:eastAsia="Times New Roman" w:hAnsi="Times New Roman" w:cs="Times New Roman"/>
                <w:sz w:val="24"/>
                <w:szCs w:val="24"/>
              </w:rPr>
            </w:pPr>
          </w:p>
          <w:p w:rsidR="005F0ECF" w:rsidRDefault="00701F1B">
            <w:pPr>
              <w:widowControl w:val="0"/>
              <w:spacing w:line="240" w:lineRule="auto"/>
              <w:ind w:right="-25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Про </w:t>
            </w:r>
            <w:proofErr w:type="spellStart"/>
            <w:r>
              <w:rPr>
                <w:rFonts w:ascii="Times New Roman" w:eastAsia="Times New Roman" w:hAnsi="Times New Roman" w:cs="Times New Roman"/>
                <w:b/>
                <w:sz w:val="24"/>
                <w:szCs w:val="24"/>
              </w:rPr>
              <w:t>надання</w:t>
            </w:r>
            <w:proofErr w:type="spellEnd"/>
            <w:r>
              <w:rPr>
                <w:rFonts w:ascii="Times New Roman" w:eastAsia="Times New Roman" w:hAnsi="Times New Roman" w:cs="Times New Roman"/>
                <w:b/>
                <w:sz w:val="24"/>
                <w:szCs w:val="24"/>
              </w:rPr>
              <w:t xml:space="preserve"> консуль</w:t>
            </w:r>
            <w:r w:rsidR="005A5D9B">
              <w:rPr>
                <w:rFonts w:ascii="Times New Roman" w:eastAsia="Times New Roman" w:hAnsi="Times New Roman" w:cs="Times New Roman"/>
                <w:b/>
                <w:sz w:val="24"/>
                <w:szCs w:val="24"/>
              </w:rPr>
              <w:t xml:space="preserve">тативного </w:t>
            </w:r>
            <w:proofErr w:type="spellStart"/>
            <w:r w:rsidR="005A5D9B">
              <w:rPr>
                <w:rFonts w:ascii="Times New Roman" w:eastAsia="Times New Roman" w:hAnsi="Times New Roman" w:cs="Times New Roman"/>
                <w:b/>
                <w:sz w:val="24"/>
                <w:szCs w:val="24"/>
              </w:rPr>
              <w:t>висновку</w:t>
            </w:r>
            <w:proofErr w:type="spellEnd"/>
            <w:r w:rsidR="005A5D9B">
              <w:rPr>
                <w:rFonts w:ascii="Times New Roman" w:eastAsia="Times New Roman" w:hAnsi="Times New Roman" w:cs="Times New Roman"/>
                <w:b/>
                <w:sz w:val="24"/>
                <w:szCs w:val="24"/>
              </w:rPr>
              <w:t xml:space="preserve"> до </w:t>
            </w:r>
            <w:r w:rsidR="002A66FA">
              <w:rPr>
                <w:rFonts w:ascii="Times New Roman" w:eastAsia="Times New Roman" w:hAnsi="Times New Roman" w:cs="Times New Roman"/>
                <w:b/>
                <w:sz w:val="24"/>
                <w:szCs w:val="24"/>
              </w:rPr>
              <w:t>законопроекту</w:t>
            </w:r>
            <w:r>
              <w:rPr>
                <w:rFonts w:ascii="Times New Roman" w:eastAsia="Times New Roman" w:hAnsi="Times New Roman" w:cs="Times New Roman"/>
                <w:b/>
                <w:sz w:val="24"/>
                <w:szCs w:val="24"/>
              </w:rPr>
              <w:t xml:space="preserve"> № 3448</w:t>
            </w:r>
          </w:p>
        </w:tc>
        <w:tc>
          <w:tcPr>
            <w:tcW w:w="4077" w:type="dxa"/>
          </w:tcPr>
          <w:p w:rsidR="005F0ECF" w:rsidRDefault="005F0ECF">
            <w:pPr>
              <w:widowControl w:val="0"/>
              <w:ind w:left="-675" w:firstLine="851"/>
              <w:jc w:val="both"/>
              <w:rPr>
                <w:rFonts w:ascii="Times New Roman" w:eastAsia="Times New Roman" w:hAnsi="Times New Roman" w:cs="Times New Roman"/>
                <w:sz w:val="24"/>
                <w:szCs w:val="24"/>
              </w:rPr>
            </w:pPr>
          </w:p>
        </w:tc>
      </w:tr>
    </w:tbl>
    <w:p w:rsidR="005F0ECF" w:rsidRDefault="005F0ECF">
      <w:pPr>
        <w:spacing w:line="240" w:lineRule="auto"/>
        <w:jc w:val="both"/>
        <w:rPr>
          <w:rFonts w:ascii="Times New Roman" w:eastAsia="Times New Roman" w:hAnsi="Times New Roman" w:cs="Times New Roman"/>
          <w:sz w:val="28"/>
          <w:szCs w:val="28"/>
        </w:rPr>
      </w:pPr>
    </w:p>
    <w:p w:rsidR="005F0ECF" w:rsidRDefault="005F0ECF">
      <w:pPr>
        <w:spacing w:line="240" w:lineRule="auto"/>
        <w:jc w:val="both"/>
        <w:rPr>
          <w:rFonts w:ascii="Times New Roman" w:eastAsia="Times New Roman" w:hAnsi="Times New Roman" w:cs="Times New Roman"/>
          <w:sz w:val="28"/>
          <w:szCs w:val="28"/>
        </w:rPr>
      </w:pPr>
    </w:p>
    <w:p w:rsidR="005F0ECF" w:rsidRDefault="00701F1B" w:rsidP="00C676A1">
      <w:pPr>
        <w:widowControl w:val="0"/>
        <w:spacing w:line="240" w:lineRule="auto"/>
        <w:ind w:right="-607"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Вища</w:t>
      </w:r>
      <w:proofErr w:type="spellEnd"/>
      <w:r w:rsidR="00A84722">
        <w:rPr>
          <w:rFonts w:ascii="Times New Roman" w:eastAsia="Times New Roman" w:hAnsi="Times New Roman" w:cs="Times New Roman"/>
          <w:sz w:val="28"/>
          <w:szCs w:val="28"/>
        </w:rPr>
        <w:t xml:space="preserve"> рада </w:t>
      </w:r>
      <w:proofErr w:type="spellStart"/>
      <w:r w:rsidR="00A84722">
        <w:rPr>
          <w:rFonts w:ascii="Times New Roman" w:eastAsia="Times New Roman" w:hAnsi="Times New Roman" w:cs="Times New Roman"/>
          <w:sz w:val="28"/>
          <w:szCs w:val="28"/>
        </w:rPr>
        <w:t>правосуддя</w:t>
      </w:r>
      <w:proofErr w:type="spellEnd"/>
      <w:r w:rsidR="00A84722">
        <w:rPr>
          <w:rFonts w:ascii="Times New Roman" w:eastAsia="Times New Roman" w:hAnsi="Times New Roman" w:cs="Times New Roman"/>
          <w:sz w:val="28"/>
          <w:szCs w:val="28"/>
        </w:rPr>
        <w:t xml:space="preserve"> </w:t>
      </w:r>
      <w:proofErr w:type="spellStart"/>
      <w:r w:rsidR="00A84722">
        <w:rPr>
          <w:rFonts w:ascii="Times New Roman" w:eastAsia="Times New Roman" w:hAnsi="Times New Roman" w:cs="Times New Roman"/>
          <w:sz w:val="28"/>
          <w:szCs w:val="28"/>
        </w:rPr>
        <w:t>розглянула</w:t>
      </w:r>
      <w:proofErr w:type="spellEnd"/>
      <w:r w:rsidR="00A84722">
        <w:rPr>
          <w:rFonts w:ascii="Times New Roman" w:eastAsia="Times New Roman" w:hAnsi="Times New Roman" w:cs="Times New Roman"/>
          <w:sz w:val="28"/>
          <w:szCs w:val="28"/>
        </w:rPr>
        <w:t xml:space="preserve"> прое</w:t>
      </w:r>
      <w:r w:rsidR="005A5D9B">
        <w:rPr>
          <w:rFonts w:ascii="Times New Roman" w:eastAsia="Times New Roman" w:hAnsi="Times New Roman" w:cs="Times New Roman"/>
          <w:sz w:val="28"/>
          <w:szCs w:val="28"/>
        </w:rPr>
        <w:t>кт За</w:t>
      </w:r>
      <w:r w:rsidR="00637283">
        <w:rPr>
          <w:rFonts w:ascii="Times New Roman" w:eastAsia="Times New Roman" w:hAnsi="Times New Roman" w:cs="Times New Roman"/>
          <w:sz w:val="28"/>
          <w:szCs w:val="28"/>
        </w:rPr>
        <w:t xml:space="preserve">кону </w:t>
      </w:r>
      <w:proofErr w:type="spellStart"/>
      <w:r w:rsidR="00637283">
        <w:rPr>
          <w:rFonts w:ascii="Times New Roman" w:eastAsia="Times New Roman" w:hAnsi="Times New Roman" w:cs="Times New Roman"/>
          <w:sz w:val="28"/>
          <w:szCs w:val="28"/>
        </w:rPr>
        <w:t>України</w:t>
      </w:r>
      <w:proofErr w:type="spellEnd"/>
      <w:r w:rsidR="006372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 </w:t>
      </w:r>
      <w:proofErr w:type="spellStart"/>
      <w:r>
        <w:rPr>
          <w:rFonts w:ascii="Times New Roman" w:eastAsia="Times New Roman" w:hAnsi="Times New Roman" w:cs="Times New Roman"/>
          <w:sz w:val="28"/>
          <w:szCs w:val="28"/>
        </w:rPr>
        <w:t>внесення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змін</w:t>
      </w:r>
      <w:proofErr w:type="spellEnd"/>
      <w:r>
        <w:rPr>
          <w:rFonts w:ascii="Times New Roman" w:eastAsia="Times New Roman" w:hAnsi="Times New Roman" w:cs="Times New Roman"/>
          <w:sz w:val="28"/>
          <w:szCs w:val="28"/>
        </w:rPr>
        <w:t xml:space="preserve"> до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судоустрій</w:t>
      </w:r>
      <w:proofErr w:type="spellEnd"/>
      <w:r>
        <w:rPr>
          <w:rFonts w:ascii="Times New Roman" w:eastAsia="Times New Roman" w:hAnsi="Times New Roman" w:cs="Times New Roman"/>
          <w:sz w:val="28"/>
          <w:szCs w:val="28"/>
        </w:rPr>
        <w:t xml:space="preserve"> і статус </w:t>
      </w:r>
      <w:proofErr w:type="spellStart"/>
      <w:r>
        <w:rPr>
          <w:rFonts w:ascii="Times New Roman" w:eastAsia="Times New Roman" w:hAnsi="Times New Roman" w:cs="Times New Roman"/>
          <w:sz w:val="28"/>
          <w:szCs w:val="28"/>
        </w:rPr>
        <w:t>суддів</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зв’язку</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прийняттям</w:t>
      </w:r>
      <w:proofErr w:type="spellEnd"/>
      <w:r>
        <w:rPr>
          <w:rFonts w:ascii="Times New Roman" w:eastAsia="Times New Roman" w:hAnsi="Times New Roman" w:cs="Times New Roman"/>
          <w:sz w:val="28"/>
          <w:szCs w:val="28"/>
        </w:rPr>
        <w:t xml:space="preserve">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запобігання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корупції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7 </w:t>
      </w:r>
      <w:proofErr w:type="spellStart"/>
      <w:r>
        <w:rPr>
          <w:rFonts w:ascii="Times New Roman" w:eastAsia="Times New Roman" w:hAnsi="Times New Roman" w:cs="Times New Roman"/>
          <w:sz w:val="28"/>
          <w:szCs w:val="28"/>
        </w:rPr>
        <w:t>травня</w:t>
      </w:r>
      <w:proofErr w:type="spellEnd"/>
      <w:r>
        <w:rPr>
          <w:rFonts w:ascii="Times New Roman" w:eastAsia="Times New Roman" w:hAnsi="Times New Roman" w:cs="Times New Roman"/>
          <w:sz w:val="28"/>
          <w:szCs w:val="28"/>
        </w:rPr>
        <w:t xml:space="preserve"> 20</w:t>
      </w:r>
      <w:r w:rsidR="00637283">
        <w:rPr>
          <w:rFonts w:ascii="Times New Roman" w:eastAsia="Times New Roman" w:hAnsi="Times New Roman" w:cs="Times New Roman"/>
          <w:sz w:val="28"/>
          <w:szCs w:val="28"/>
        </w:rPr>
        <w:t xml:space="preserve">20 року, </w:t>
      </w:r>
      <w:proofErr w:type="spellStart"/>
      <w:r w:rsidR="00637283">
        <w:rPr>
          <w:rFonts w:ascii="Times New Roman" w:eastAsia="Times New Roman" w:hAnsi="Times New Roman" w:cs="Times New Roman"/>
          <w:sz w:val="28"/>
          <w:szCs w:val="28"/>
        </w:rPr>
        <w:t>реєстраційний</w:t>
      </w:r>
      <w:proofErr w:type="spellEnd"/>
      <w:r w:rsidR="00637283">
        <w:rPr>
          <w:rFonts w:ascii="Times New Roman" w:eastAsia="Times New Roman" w:hAnsi="Times New Roman" w:cs="Times New Roman"/>
          <w:sz w:val="28"/>
          <w:szCs w:val="28"/>
        </w:rPr>
        <w:t xml:space="preserve"> № 3448, </w:t>
      </w:r>
      <w:r>
        <w:rPr>
          <w:rFonts w:ascii="Times New Roman" w:eastAsia="Times New Roman" w:hAnsi="Times New Roman" w:cs="Times New Roman"/>
          <w:sz w:val="28"/>
          <w:szCs w:val="28"/>
        </w:rPr>
        <w:t xml:space="preserve">внесений на </w:t>
      </w:r>
      <w:proofErr w:type="spellStart"/>
      <w:r>
        <w:rPr>
          <w:rFonts w:ascii="Times New Roman" w:eastAsia="Times New Roman" w:hAnsi="Times New Roman" w:cs="Times New Roman"/>
          <w:sz w:val="28"/>
          <w:szCs w:val="28"/>
        </w:rPr>
        <w:t>розгляд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Верховної</w:t>
      </w:r>
      <w:proofErr w:type="spellEnd"/>
      <w:r>
        <w:rPr>
          <w:rFonts w:ascii="Times New Roman" w:eastAsia="Times New Roman" w:hAnsi="Times New Roman" w:cs="Times New Roman"/>
          <w:sz w:val="28"/>
          <w:szCs w:val="28"/>
        </w:rPr>
        <w:t xml:space="preserve"> Ради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у порядку</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законодавчої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ініціативи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Кабінетом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Міністрів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w:t>
      </w:r>
    </w:p>
    <w:p w:rsidR="005F0ECF" w:rsidRDefault="00701F1B" w:rsidP="005A5D9B">
      <w:pPr>
        <w:tabs>
          <w:tab w:val="left" w:pos="567"/>
        </w:tabs>
        <w:spacing w:line="240" w:lineRule="auto"/>
        <w:ind w:right="-607"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5A5D9B">
        <w:rPr>
          <w:rFonts w:ascii="Times New Roman" w:eastAsia="Times New Roman" w:hAnsi="Times New Roman" w:cs="Times New Roman"/>
          <w:sz w:val="28"/>
          <w:szCs w:val="28"/>
          <w:lang w:val="uk-UA"/>
        </w:rPr>
        <w:t xml:space="preserve"> </w:t>
      </w:r>
      <w:proofErr w:type="spellStart"/>
      <w:r w:rsidR="00637283">
        <w:rPr>
          <w:rFonts w:ascii="Times New Roman" w:eastAsia="Times New Roman" w:hAnsi="Times New Roman" w:cs="Times New Roman"/>
          <w:sz w:val="28"/>
          <w:szCs w:val="28"/>
        </w:rPr>
        <w:t>Відповідно</w:t>
      </w:r>
      <w:proofErr w:type="spellEnd"/>
      <w:r w:rsidR="00637283">
        <w:rPr>
          <w:rFonts w:ascii="Times New Roman" w:eastAsia="Times New Roman" w:hAnsi="Times New Roman" w:cs="Times New Roman"/>
          <w:sz w:val="28"/>
          <w:szCs w:val="28"/>
        </w:rPr>
        <w:t xml:space="preserve"> </w:t>
      </w:r>
      <w:proofErr w:type="gramStart"/>
      <w:r w:rsidR="00637283">
        <w:rPr>
          <w:rFonts w:ascii="Times New Roman" w:eastAsia="Times New Roman" w:hAnsi="Times New Roman" w:cs="Times New Roman"/>
          <w:sz w:val="28"/>
          <w:szCs w:val="28"/>
        </w:rPr>
        <w:t xml:space="preserve">до </w:t>
      </w:r>
      <w:r>
        <w:rPr>
          <w:rFonts w:ascii="Times New Roman" w:eastAsia="Times New Roman" w:hAnsi="Times New Roman" w:cs="Times New Roman"/>
          <w:sz w:val="28"/>
          <w:szCs w:val="28"/>
        </w:rPr>
        <w:t>пункту</w:t>
      </w:r>
      <w:proofErr w:type="gramEnd"/>
      <w:r>
        <w:rPr>
          <w:rFonts w:ascii="Times New Roman" w:eastAsia="Times New Roman" w:hAnsi="Times New Roman" w:cs="Times New Roman"/>
          <w:sz w:val="28"/>
          <w:szCs w:val="28"/>
        </w:rPr>
        <w:t xml:space="preserve"> 15 </w:t>
      </w:r>
      <w:proofErr w:type="spellStart"/>
      <w:r>
        <w:rPr>
          <w:rFonts w:ascii="Times New Roman" w:eastAsia="Times New Roman" w:hAnsi="Times New Roman" w:cs="Times New Roman"/>
          <w:sz w:val="28"/>
          <w:szCs w:val="28"/>
        </w:rPr>
        <w:t>частини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першої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статті</w:t>
      </w:r>
      <w:proofErr w:type="spellEnd"/>
      <w:r>
        <w:rPr>
          <w:rFonts w:ascii="Times New Roman" w:eastAsia="Times New Roman" w:hAnsi="Times New Roman" w:cs="Times New Roman"/>
          <w:sz w:val="28"/>
          <w:szCs w:val="28"/>
        </w:rPr>
        <w:t xml:space="preserve"> 3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Вищу</w:t>
      </w:r>
      <w:proofErr w:type="spellEnd"/>
      <w:r>
        <w:rPr>
          <w:rFonts w:ascii="Times New Roman" w:eastAsia="Times New Roman" w:hAnsi="Times New Roman" w:cs="Times New Roman"/>
          <w:sz w:val="28"/>
          <w:szCs w:val="28"/>
        </w:rPr>
        <w:t xml:space="preserve"> раду </w:t>
      </w:r>
      <w:proofErr w:type="spellStart"/>
      <w:r>
        <w:rPr>
          <w:rFonts w:ascii="Times New Roman" w:eastAsia="Times New Roman" w:hAnsi="Times New Roman" w:cs="Times New Roman"/>
          <w:sz w:val="28"/>
          <w:szCs w:val="28"/>
        </w:rPr>
        <w:t>правосуддя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Вища</w:t>
      </w:r>
      <w:proofErr w:type="spellEnd"/>
      <w:r>
        <w:rPr>
          <w:rFonts w:ascii="Times New Roman" w:eastAsia="Times New Roman" w:hAnsi="Times New Roman" w:cs="Times New Roman"/>
          <w:sz w:val="28"/>
          <w:szCs w:val="28"/>
        </w:rPr>
        <w:t xml:space="preserve"> рада </w:t>
      </w:r>
      <w:proofErr w:type="spellStart"/>
      <w:r>
        <w:rPr>
          <w:rFonts w:ascii="Times New Roman" w:eastAsia="Times New Roman" w:hAnsi="Times New Roman" w:cs="Times New Roman"/>
          <w:sz w:val="28"/>
          <w:szCs w:val="28"/>
        </w:rPr>
        <w:t>правосуддя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надає</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обов’язкові</w:t>
      </w:r>
      <w:proofErr w:type="spellEnd"/>
      <w:r>
        <w:rPr>
          <w:rFonts w:ascii="Times New Roman" w:eastAsia="Times New Roman" w:hAnsi="Times New Roman" w:cs="Times New Roman"/>
          <w:sz w:val="28"/>
          <w:szCs w:val="28"/>
        </w:rPr>
        <w:t xml:space="preserve"> до </w:t>
      </w:r>
      <w:proofErr w:type="spellStart"/>
      <w:r>
        <w:rPr>
          <w:rFonts w:ascii="Times New Roman" w:eastAsia="Times New Roman" w:hAnsi="Times New Roman" w:cs="Times New Roman"/>
          <w:sz w:val="28"/>
          <w:szCs w:val="28"/>
        </w:rPr>
        <w:t>розгляду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консультативні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висновки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законопроектів</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утворення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реорганізації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ліквідації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судів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судоустрою</w:t>
      </w:r>
      <w:proofErr w:type="spellEnd"/>
      <w:r>
        <w:rPr>
          <w:rFonts w:ascii="Times New Roman" w:eastAsia="Times New Roman" w:hAnsi="Times New Roman" w:cs="Times New Roman"/>
          <w:sz w:val="28"/>
          <w:szCs w:val="28"/>
        </w:rPr>
        <w:t xml:space="preserve"> і статусу </w:t>
      </w:r>
      <w:proofErr w:type="spellStart"/>
      <w:r>
        <w:rPr>
          <w:rFonts w:ascii="Times New Roman" w:eastAsia="Times New Roman" w:hAnsi="Times New Roman" w:cs="Times New Roman"/>
          <w:sz w:val="28"/>
          <w:szCs w:val="28"/>
        </w:rPr>
        <w:t>суддів</w:t>
      </w:r>
      <w:proofErr w:type="spellEnd"/>
      <w:r>
        <w:rPr>
          <w:rFonts w:ascii="Times New Roman" w:eastAsia="Times New Roman" w:hAnsi="Times New Roman" w:cs="Times New Roman"/>
          <w:sz w:val="28"/>
          <w:szCs w:val="28"/>
        </w:rPr>
        <w:t>.</w:t>
      </w:r>
    </w:p>
    <w:p w:rsidR="005F0ECF" w:rsidRDefault="00701F1B" w:rsidP="00C676A1">
      <w:pPr>
        <w:spacing w:line="240" w:lineRule="auto"/>
        <w:ind w:right="-607"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Керуючись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статтею</w:t>
      </w:r>
      <w:proofErr w:type="spellEnd"/>
      <w:r>
        <w:rPr>
          <w:rFonts w:ascii="Times New Roman" w:eastAsia="Times New Roman" w:hAnsi="Times New Roman" w:cs="Times New Roman"/>
          <w:sz w:val="28"/>
          <w:szCs w:val="28"/>
        </w:rPr>
        <w:t xml:space="preserve"> 131 </w:t>
      </w:r>
      <w:proofErr w:type="spellStart"/>
      <w:r>
        <w:rPr>
          <w:rFonts w:ascii="Times New Roman" w:eastAsia="Times New Roman" w:hAnsi="Times New Roman" w:cs="Times New Roman"/>
          <w:sz w:val="28"/>
          <w:szCs w:val="28"/>
        </w:rPr>
        <w:t>Конституції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статтями</w:t>
      </w:r>
      <w:proofErr w:type="spellEnd"/>
      <w:r>
        <w:rPr>
          <w:rFonts w:ascii="Times New Roman" w:eastAsia="Times New Roman" w:hAnsi="Times New Roman" w:cs="Times New Roman"/>
          <w:sz w:val="28"/>
          <w:szCs w:val="28"/>
        </w:rPr>
        <w:t xml:space="preserve"> 3, 34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Вищу</w:t>
      </w:r>
      <w:proofErr w:type="spellEnd"/>
      <w:r>
        <w:rPr>
          <w:rFonts w:ascii="Times New Roman" w:eastAsia="Times New Roman" w:hAnsi="Times New Roman" w:cs="Times New Roman"/>
          <w:sz w:val="28"/>
          <w:szCs w:val="28"/>
        </w:rPr>
        <w:t xml:space="preserve"> раду </w:t>
      </w:r>
      <w:proofErr w:type="spellStart"/>
      <w:r>
        <w:rPr>
          <w:rFonts w:ascii="Times New Roman" w:eastAsia="Times New Roman" w:hAnsi="Times New Roman" w:cs="Times New Roman"/>
          <w:sz w:val="28"/>
          <w:szCs w:val="28"/>
        </w:rPr>
        <w:t>правосуддя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Вища</w:t>
      </w:r>
      <w:proofErr w:type="spellEnd"/>
      <w:r>
        <w:rPr>
          <w:rFonts w:ascii="Times New Roman" w:eastAsia="Times New Roman" w:hAnsi="Times New Roman" w:cs="Times New Roman"/>
          <w:sz w:val="28"/>
          <w:szCs w:val="28"/>
        </w:rPr>
        <w:t xml:space="preserve"> рада </w:t>
      </w:r>
      <w:proofErr w:type="spellStart"/>
      <w:r>
        <w:rPr>
          <w:rFonts w:ascii="Times New Roman" w:eastAsia="Times New Roman" w:hAnsi="Times New Roman" w:cs="Times New Roman"/>
          <w:sz w:val="28"/>
          <w:szCs w:val="28"/>
        </w:rPr>
        <w:t>правосуддя</w:t>
      </w:r>
      <w:proofErr w:type="spellEnd"/>
      <w:r>
        <w:rPr>
          <w:rFonts w:ascii="Times New Roman" w:eastAsia="Times New Roman" w:hAnsi="Times New Roman" w:cs="Times New Roman"/>
          <w:sz w:val="28"/>
          <w:szCs w:val="28"/>
        </w:rPr>
        <w:t xml:space="preserve"> </w:t>
      </w:r>
    </w:p>
    <w:p w:rsidR="005F0ECF" w:rsidRDefault="005F0ECF">
      <w:pPr>
        <w:widowControl w:val="0"/>
        <w:spacing w:line="240" w:lineRule="auto"/>
        <w:ind w:right="-607" w:firstLine="851"/>
        <w:jc w:val="both"/>
        <w:rPr>
          <w:rFonts w:ascii="Times New Roman" w:eastAsia="Times New Roman" w:hAnsi="Times New Roman" w:cs="Times New Roman"/>
          <w:sz w:val="28"/>
          <w:szCs w:val="28"/>
        </w:rPr>
      </w:pPr>
    </w:p>
    <w:p w:rsidR="005F0ECF" w:rsidRDefault="00701F1B">
      <w:pPr>
        <w:widowControl w:val="0"/>
        <w:spacing w:line="240" w:lineRule="auto"/>
        <w:ind w:right="-607"/>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вирішила</w:t>
      </w:r>
      <w:proofErr w:type="spellEnd"/>
      <w:r>
        <w:rPr>
          <w:rFonts w:ascii="Times New Roman" w:eastAsia="Times New Roman" w:hAnsi="Times New Roman" w:cs="Times New Roman"/>
          <w:b/>
          <w:sz w:val="28"/>
          <w:szCs w:val="28"/>
        </w:rPr>
        <w:t>:</w:t>
      </w:r>
    </w:p>
    <w:p w:rsidR="005F0ECF" w:rsidRDefault="005F0ECF">
      <w:pPr>
        <w:widowControl w:val="0"/>
        <w:spacing w:line="240" w:lineRule="auto"/>
        <w:ind w:right="-607" w:firstLine="851"/>
        <w:jc w:val="center"/>
        <w:rPr>
          <w:rFonts w:ascii="Times New Roman" w:eastAsia="Times New Roman" w:hAnsi="Times New Roman" w:cs="Times New Roman"/>
          <w:sz w:val="28"/>
          <w:szCs w:val="28"/>
        </w:rPr>
      </w:pPr>
    </w:p>
    <w:p w:rsidR="005F0ECF" w:rsidRDefault="00701F1B" w:rsidP="00C676A1">
      <w:pPr>
        <w:widowControl w:val="0"/>
        <w:spacing w:line="240" w:lineRule="auto"/>
        <w:ind w:right="-607"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w:t>
      </w:r>
      <w:r w:rsidR="00A84722">
        <w:rPr>
          <w:rFonts w:ascii="Times New Roman" w:eastAsia="Times New Roman" w:hAnsi="Times New Roman" w:cs="Times New Roman"/>
          <w:sz w:val="28"/>
          <w:szCs w:val="28"/>
        </w:rPr>
        <w:t>нсультативний</w:t>
      </w:r>
      <w:proofErr w:type="spellEnd"/>
      <w:r w:rsidR="00A84722">
        <w:rPr>
          <w:rFonts w:ascii="Times New Roman" w:eastAsia="Times New Roman" w:hAnsi="Times New Roman" w:cs="Times New Roman"/>
          <w:sz w:val="28"/>
          <w:szCs w:val="28"/>
        </w:rPr>
        <w:t xml:space="preserve"> </w:t>
      </w:r>
      <w:proofErr w:type="spellStart"/>
      <w:r w:rsidR="00A84722">
        <w:rPr>
          <w:rFonts w:ascii="Times New Roman" w:eastAsia="Times New Roman" w:hAnsi="Times New Roman" w:cs="Times New Roman"/>
          <w:sz w:val="28"/>
          <w:szCs w:val="28"/>
        </w:rPr>
        <w:t>висновок</w:t>
      </w:r>
      <w:proofErr w:type="spellEnd"/>
      <w:r w:rsidR="00A84722">
        <w:rPr>
          <w:rFonts w:ascii="Times New Roman" w:eastAsia="Times New Roman" w:hAnsi="Times New Roman" w:cs="Times New Roman"/>
          <w:sz w:val="28"/>
          <w:szCs w:val="28"/>
        </w:rPr>
        <w:t xml:space="preserve"> </w:t>
      </w:r>
      <w:proofErr w:type="spellStart"/>
      <w:r w:rsidR="00A84722">
        <w:rPr>
          <w:rFonts w:ascii="Times New Roman" w:eastAsia="Times New Roman" w:hAnsi="Times New Roman" w:cs="Times New Roman"/>
          <w:sz w:val="28"/>
          <w:szCs w:val="28"/>
        </w:rPr>
        <w:t>щодо</w:t>
      </w:r>
      <w:proofErr w:type="spellEnd"/>
      <w:r w:rsidR="00A84722">
        <w:rPr>
          <w:rFonts w:ascii="Times New Roman" w:eastAsia="Times New Roman" w:hAnsi="Times New Roman" w:cs="Times New Roman"/>
          <w:sz w:val="28"/>
          <w:szCs w:val="28"/>
        </w:rPr>
        <w:t xml:space="preserve"> прое</w:t>
      </w:r>
      <w:r w:rsidR="005A5D9B">
        <w:rPr>
          <w:rFonts w:ascii="Times New Roman" w:eastAsia="Times New Roman" w:hAnsi="Times New Roman" w:cs="Times New Roman"/>
          <w:sz w:val="28"/>
          <w:szCs w:val="28"/>
        </w:rPr>
        <w:t>кту З</w:t>
      </w:r>
      <w:r>
        <w:rPr>
          <w:rFonts w:ascii="Times New Roman" w:eastAsia="Times New Roman" w:hAnsi="Times New Roman" w:cs="Times New Roman"/>
          <w:sz w:val="28"/>
          <w:szCs w:val="28"/>
        </w:rPr>
        <w:t xml:space="preserve">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внесення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змін</w:t>
      </w:r>
      <w:proofErr w:type="spellEnd"/>
      <w:r>
        <w:rPr>
          <w:rFonts w:ascii="Times New Roman" w:eastAsia="Times New Roman" w:hAnsi="Times New Roman" w:cs="Times New Roman"/>
          <w:sz w:val="28"/>
          <w:szCs w:val="28"/>
        </w:rPr>
        <w:t xml:space="preserve"> до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судоустрій</w:t>
      </w:r>
      <w:proofErr w:type="spellEnd"/>
      <w:r>
        <w:rPr>
          <w:rFonts w:ascii="Times New Roman" w:eastAsia="Times New Roman" w:hAnsi="Times New Roman" w:cs="Times New Roman"/>
          <w:sz w:val="28"/>
          <w:szCs w:val="28"/>
        </w:rPr>
        <w:t xml:space="preserve"> і статус </w:t>
      </w:r>
      <w:proofErr w:type="spellStart"/>
      <w:r>
        <w:rPr>
          <w:rFonts w:ascii="Times New Roman" w:eastAsia="Times New Roman" w:hAnsi="Times New Roman" w:cs="Times New Roman"/>
          <w:sz w:val="28"/>
          <w:szCs w:val="28"/>
        </w:rPr>
        <w:t>суддів</w:t>
      </w:r>
      <w:proofErr w:type="spellEnd"/>
      <w:r>
        <w:rPr>
          <w:rFonts w:ascii="Times New Roman" w:eastAsia="Times New Roman" w:hAnsi="Times New Roman" w:cs="Times New Roman"/>
          <w:sz w:val="28"/>
          <w:szCs w:val="28"/>
        </w:rPr>
        <w:t xml:space="preserve">» у </w:t>
      </w:r>
      <w:proofErr w:type="spellStart"/>
      <w:r>
        <w:rPr>
          <w:rFonts w:ascii="Times New Roman" w:eastAsia="Times New Roman" w:hAnsi="Times New Roman" w:cs="Times New Roman"/>
          <w:sz w:val="28"/>
          <w:szCs w:val="28"/>
        </w:rPr>
        <w:t>зв’язку</w:t>
      </w:r>
      <w:proofErr w:type="spellEnd"/>
      <w:r>
        <w:rPr>
          <w:rFonts w:ascii="Times New Roman" w:eastAsia="Times New Roman" w:hAnsi="Times New Roman" w:cs="Times New Roman"/>
          <w:sz w:val="28"/>
          <w:szCs w:val="28"/>
        </w:rPr>
        <w:t xml:space="preserve"> з </w:t>
      </w:r>
      <w:proofErr w:type="spellStart"/>
      <w:r>
        <w:rPr>
          <w:rFonts w:ascii="Times New Roman" w:eastAsia="Times New Roman" w:hAnsi="Times New Roman" w:cs="Times New Roman"/>
          <w:sz w:val="28"/>
          <w:szCs w:val="28"/>
        </w:rPr>
        <w:t>прийняттям</w:t>
      </w:r>
      <w:proofErr w:type="spellEnd"/>
      <w:r>
        <w:rPr>
          <w:rFonts w:ascii="Times New Roman" w:eastAsia="Times New Roman" w:hAnsi="Times New Roman" w:cs="Times New Roman"/>
          <w:sz w:val="28"/>
          <w:szCs w:val="28"/>
        </w:rPr>
        <w:t xml:space="preserve"> Закону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«Про </w:t>
      </w:r>
      <w:proofErr w:type="spellStart"/>
      <w:r>
        <w:rPr>
          <w:rFonts w:ascii="Times New Roman" w:eastAsia="Times New Roman" w:hAnsi="Times New Roman" w:cs="Times New Roman"/>
          <w:sz w:val="28"/>
          <w:szCs w:val="28"/>
        </w:rPr>
        <w:t>запобігання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корупції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7 </w:t>
      </w:r>
      <w:proofErr w:type="spellStart"/>
      <w:r>
        <w:rPr>
          <w:rFonts w:ascii="Times New Roman" w:eastAsia="Times New Roman" w:hAnsi="Times New Roman" w:cs="Times New Roman"/>
          <w:sz w:val="28"/>
          <w:szCs w:val="28"/>
        </w:rPr>
        <w:t>травня</w:t>
      </w:r>
      <w:proofErr w:type="spellEnd"/>
      <w:r>
        <w:rPr>
          <w:rFonts w:ascii="Times New Roman" w:eastAsia="Times New Roman" w:hAnsi="Times New Roman" w:cs="Times New Roman"/>
          <w:sz w:val="28"/>
          <w:szCs w:val="28"/>
        </w:rPr>
        <w:t xml:space="preserve"> 2020 року, </w:t>
      </w:r>
      <w:proofErr w:type="spellStart"/>
      <w:r>
        <w:rPr>
          <w:rFonts w:ascii="Times New Roman" w:eastAsia="Times New Roman" w:hAnsi="Times New Roman" w:cs="Times New Roman"/>
          <w:sz w:val="28"/>
          <w:szCs w:val="28"/>
        </w:rPr>
        <w:t>реєстраційний</w:t>
      </w:r>
      <w:proofErr w:type="spellEnd"/>
      <w:r>
        <w:rPr>
          <w:rFonts w:ascii="Times New Roman" w:eastAsia="Times New Roman" w:hAnsi="Times New Roman" w:cs="Times New Roman"/>
          <w:sz w:val="28"/>
          <w:szCs w:val="28"/>
        </w:rPr>
        <w:t xml:space="preserve"> № </w:t>
      </w:r>
      <w:proofErr w:type="gramStart"/>
      <w:r>
        <w:rPr>
          <w:rFonts w:ascii="Times New Roman" w:eastAsia="Times New Roman" w:hAnsi="Times New Roman" w:cs="Times New Roman"/>
          <w:sz w:val="28"/>
          <w:szCs w:val="28"/>
        </w:rPr>
        <w:t xml:space="preserve">3448,  </w:t>
      </w:r>
      <w:proofErr w:type="spellStart"/>
      <w:r>
        <w:rPr>
          <w:rFonts w:ascii="Times New Roman" w:eastAsia="Times New Roman" w:hAnsi="Times New Roman" w:cs="Times New Roman"/>
          <w:sz w:val="28"/>
          <w:szCs w:val="28"/>
        </w:rPr>
        <w:t>внесеного</w:t>
      </w:r>
      <w:proofErr w:type="spellEnd"/>
      <w:proofErr w:type="gram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розгляд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Верховної</w:t>
      </w:r>
      <w:proofErr w:type="spellEnd"/>
      <w:r>
        <w:rPr>
          <w:rFonts w:ascii="Times New Roman" w:eastAsia="Times New Roman" w:hAnsi="Times New Roman" w:cs="Times New Roman"/>
          <w:sz w:val="28"/>
          <w:szCs w:val="28"/>
        </w:rPr>
        <w:t xml:space="preserve"> Ради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 xml:space="preserve"> у порядку </w:t>
      </w:r>
      <w:proofErr w:type="spellStart"/>
      <w:r>
        <w:rPr>
          <w:rFonts w:ascii="Times New Roman" w:eastAsia="Times New Roman" w:hAnsi="Times New Roman" w:cs="Times New Roman"/>
          <w:sz w:val="28"/>
          <w:szCs w:val="28"/>
        </w:rPr>
        <w:t>законодавчої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ініціативи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Кабінетом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Міністрів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України</w:t>
      </w:r>
      <w:proofErr w:type="spellEnd"/>
      <w:r>
        <w:rPr>
          <w:rFonts w:ascii="Times New Roman" w:eastAsia="Times New Roman" w:hAnsi="Times New Roman" w:cs="Times New Roman"/>
          <w:sz w:val="28"/>
          <w:szCs w:val="28"/>
        </w:rPr>
        <w:t>.</w:t>
      </w:r>
    </w:p>
    <w:p w:rsidR="005F0ECF" w:rsidRDefault="005A5D9B">
      <w:pPr>
        <w:widowControl w:val="0"/>
        <w:spacing w:line="240" w:lineRule="auto"/>
        <w:ind w:right="-607"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701F1B">
        <w:rPr>
          <w:rFonts w:ascii="Times New Roman" w:eastAsia="Times New Roman" w:hAnsi="Times New Roman" w:cs="Times New Roman"/>
          <w:sz w:val="28"/>
          <w:szCs w:val="28"/>
        </w:rPr>
        <w:t xml:space="preserve">2. </w:t>
      </w:r>
      <w:proofErr w:type="spellStart"/>
      <w:r w:rsidR="00701F1B">
        <w:rPr>
          <w:rFonts w:ascii="Times New Roman" w:eastAsia="Times New Roman" w:hAnsi="Times New Roman" w:cs="Times New Roman"/>
          <w:sz w:val="28"/>
          <w:szCs w:val="28"/>
        </w:rPr>
        <w:t>Надіслати</w:t>
      </w:r>
      <w:proofErr w:type="spellEnd"/>
      <w:r w:rsidR="00701F1B">
        <w:rPr>
          <w:rFonts w:ascii="Times New Roman" w:eastAsia="Times New Roman" w:hAnsi="Times New Roman" w:cs="Times New Roman"/>
          <w:sz w:val="28"/>
          <w:szCs w:val="28"/>
        </w:rPr>
        <w:t xml:space="preserve"> </w:t>
      </w:r>
      <w:proofErr w:type="spellStart"/>
      <w:r w:rsidR="00701F1B">
        <w:rPr>
          <w:rFonts w:ascii="Times New Roman" w:eastAsia="Times New Roman" w:hAnsi="Times New Roman" w:cs="Times New Roman"/>
          <w:sz w:val="28"/>
          <w:szCs w:val="28"/>
        </w:rPr>
        <w:t>консультативний</w:t>
      </w:r>
      <w:proofErr w:type="spellEnd"/>
      <w:r w:rsidR="00701F1B">
        <w:rPr>
          <w:rFonts w:ascii="Times New Roman" w:eastAsia="Times New Roman" w:hAnsi="Times New Roman" w:cs="Times New Roman"/>
          <w:sz w:val="28"/>
          <w:szCs w:val="28"/>
        </w:rPr>
        <w:t xml:space="preserve"> </w:t>
      </w:r>
      <w:proofErr w:type="spellStart"/>
      <w:r w:rsidR="00701F1B">
        <w:rPr>
          <w:rFonts w:ascii="Times New Roman" w:eastAsia="Times New Roman" w:hAnsi="Times New Roman" w:cs="Times New Roman"/>
          <w:sz w:val="28"/>
          <w:szCs w:val="28"/>
        </w:rPr>
        <w:t>висновок</w:t>
      </w:r>
      <w:proofErr w:type="spellEnd"/>
      <w:r w:rsidR="00701F1B">
        <w:rPr>
          <w:rFonts w:ascii="Times New Roman" w:eastAsia="Times New Roman" w:hAnsi="Times New Roman" w:cs="Times New Roman"/>
          <w:sz w:val="28"/>
          <w:szCs w:val="28"/>
        </w:rPr>
        <w:t xml:space="preserve"> до </w:t>
      </w:r>
      <w:proofErr w:type="spellStart"/>
      <w:r w:rsidR="00701F1B">
        <w:rPr>
          <w:rFonts w:ascii="Times New Roman" w:eastAsia="Times New Roman" w:hAnsi="Times New Roman" w:cs="Times New Roman"/>
          <w:sz w:val="28"/>
          <w:szCs w:val="28"/>
        </w:rPr>
        <w:t>Верховної</w:t>
      </w:r>
      <w:proofErr w:type="spellEnd"/>
      <w:r w:rsidR="00701F1B">
        <w:rPr>
          <w:rFonts w:ascii="Times New Roman" w:eastAsia="Times New Roman" w:hAnsi="Times New Roman" w:cs="Times New Roman"/>
          <w:sz w:val="28"/>
          <w:szCs w:val="28"/>
        </w:rPr>
        <w:t xml:space="preserve"> Ради </w:t>
      </w:r>
      <w:proofErr w:type="spellStart"/>
      <w:r w:rsidR="00701F1B">
        <w:rPr>
          <w:rFonts w:ascii="Times New Roman" w:eastAsia="Times New Roman" w:hAnsi="Times New Roman" w:cs="Times New Roman"/>
          <w:sz w:val="28"/>
          <w:szCs w:val="28"/>
        </w:rPr>
        <w:t>України</w:t>
      </w:r>
      <w:proofErr w:type="spellEnd"/>
      <w:r w:rsidR="00701F1B">
        <w:rPr>
          <w:rFonts w:ascii="Times New Roman" w:eastAsia="Times New Roman" w:hAnsi="Times New Roman" w:cs="Times New Roman"/>
          <w:sz w:val="28"/>
          <w:szCs w:val="28"/>
        </w:rPr>
        <w:t>.</w:t>
      </w:r>
    </w:p>
    <w:p w:rsidR="005F0ECF" w:rsidRDefault="005F0ECF">
      <w:pPr>
        <w:widowControl w:val="0"/>
        <w:tabs>
          <w:tab w:val="left" w:pos="9360"/>
        </w:tabs>
        <w:spacing w:line="240" w:lineRule="auto"/>
        <w:ind w:right="-607" w:firstLine="851"/>
        <w:jc w:val="both"/>
        <w:rPr>
          <w:rFonts w:ascii="Times New Roman" w:eastAsia="Times New Roman" w:hAnsi="Times New Roman" w:cs="Times New Roman"/>
          <w:sz w:val="28"/>
          <w:szCs w:val="28"/>
        </w:rPr>
      </w:pPr>
    </w:p>
    <w:p w:rsidR="005F0ECF" w:rsidRDefault="005F0ECF">
      <w:pPr>
        <w:widowControl w:val="0"/>
        <w:tabs>
          <w:tab w:val="left" w:pos="9360"/>
        </w:tabs>
        <w:spacing w:line="240" w:lineRule="auto"/>
        <w:ind w:right="-607" w:firstLine="851"/>
        <w:jc w:val="both"/>
        <w:rPr>
          <w:rFonts w:ascii="Times New Roman" w:eastAsia="Times New Roman" w:hAnsi="Times New Roman" w:cs="Times New Roman"/>
          <w:sz w:val="28"/>
          <w:szCs w:val="28"/>
        </w:rPr>
      </w:pPr>
    </w:p>
    <w:p w:rsidR="005F0ECF" w:rsidRDefault="005F0ECF">
      <w:pPr>
        <w:widowControl w:val="0"/>
        <w:spacing w:line="240" w:lineRule="auto"/>
        <w:ind w:right="-607"/>
        <w:rPr>
          <w:rFonts w:ascii="Times New Roman" w:eastAsia="Times New Roman" w:hAnsi="Times New Roman" w:cs="Times New Roman"/>
          <w:sz w:val="28"/>
          <w:szCs w:val="28"/>
        </w:rPr>
      </w:pPr>
    </w:p>
    <w:p w:rsidR="005F0ECF" w:rsidRDefault="005F0ECF">
      <w:pPr>
        <w:widowControl w:val="0"/>
        <w:spacing w:line="240" w:lineRule="auto"/>
        <w:ind w:right="-607"/>
        <w:rPr>
          <w:rFonts w:ascii="Times New Roman" w:eastAsia="Times New Roman" w:hAnsi="Times New Roman" w:cs="Times New Roman"/>
          <w:sz w:val="28"/>
          <w:szCs w:val="28"/>
        </w:rPr>
      </w:pPr>
    </w:p>
    <w:p w:rsidR="005F0ECF" w:rsidRPr="00701F1B" w:rsidRDefault="00956748">
      <w:pPr>
        <w:widowControl w:val="0"/>
        <w:spacing w:line="240" w:lineRule="auto"/>
        <w:ind w:right="-607"/>
        <w:rPr>
          <w:sz w:val="20"/>
          <w:szCs w:val="20"/>
          <w:lang w:val="uk-UA"/>
        </w:rPr>
      </w:pPr>
      <w:r>
        <w:rPr>
          <w:rFonts w:ascii="Times New Roman" w:eastAsia="Times New Roman" w:hAnsi="Times New Roman" w:cs="Times New Roman"/>
          <w:b/>
          <w:sz w:val="28"/>
          <w:szCs w:val="28"/>
          <w:lang w:val="uk-UA"/>
        </w:rPr>
        <w:t xml:space="preserve">Заступник </w:t>
      </w:r>
      <w:proofErr w:type="spellStart"/>
      <w:r w:rsidR="00701F1B">
        <w:rPr>
          <w:rFonts w:ascii="Times New Roman" w:eastAsia="Times New Roman" w:hAnsi="Times New Roman" w:cs="Times New Roman"/>
          <w:b/>
          <w:sz w:val="28"/>
          <w:szCs w:val="28"/>
        </w:rPr>
        <w:t>Голови</w:t>
      </w:r>
      <w:proofErr w:type="spellEnd"/>
      <w:r w:rsidR="00701F1B">
        <w:rPr>
          <w:rFonts w:ascii="Times New Roman" w:eastAsia="Times New Roman" w:hAnsi="Times New Roman" w:cs="Times New Roman"/>
          <w:b/>
          <w:sz w:val="28"/>
          <w:szCs w:val="28"/>
        </w:rPr>
        <w:t xml:space="preserve"> </w:t>
      </w:r>
      <w:proofErr w:type="spellStart"/>
      <w:r w:rsidR="00701F1B">
        <w:rPr>
          <w:rFonts w:ascii="Times New Roman" w:eastAsia="Times New Roman" w:hAnsi="Times New Roman" w:cs="Times New Roman"/>
          <w:b/>
          <w:sz w:val="28"/>
          <w:szCs w:val="28"/>
        </w:rPr>
        <w:t>Вищої</w:t>
      </w:r>
      <w:proofErr w:type="spellEnd"/>
      <w:r w:rsidR="00701F1B">
        <w:rPr>
          <w:rFonts w:ascii="Times New Roman" w:eastAsia="Times New Roman" w:hAnsi="Times New Roman" w:cs="Times New Roman"/>
          <w:b/>
          <w:sz w:val="28"/>
          <w:szCs w:val="28"/>
        </w:rPr>
        <w:t xml:space="preserve"> ра</w:t>
      </w:r>
      <w:r>
        <w:rPr>
          <w:rFonts w:ascii="Times New Roman" w:eastAsia="Times New Roman" w:hAnsi="Times New Roman" w:cs="Times New Roman"/>
          <w:b/>
          <w:sz w:val="28"/>
          <w:szCs w:val="28"/>
        </w:rPr>
        <w:t xml:space="preserve">ди </w:t>
      </w:r>
      <w:proofErr w:type="spellStart"/>
      <w:r>
        <w:rPr>
          <w:rFonts w:ascii="Times New Roman" w:eastAsia="Times New Roman" w:hAnsi="Times New Roman" w:cs="Times New Roman"/>
          <w:b/>
          <w:sz w:val="28"/>
          <w:szCs w:val="28"/>
        </w:rPr>
        <w:t>правосуддя</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701F1B">
        <w:rPr>
          <w:rFonts w:ascii="Times New Roman" w:eastAsia="Times New Roman" w:hAnsi="Times New Roman" w:cs="Times New Roman"/>
          <w:b/>
          <w:sz w:val="28"/>
          <w:szCs w:val="28"/>
          <w:lang w:val="uk-UA"/>
        </w:rPr>
        <w:t xml:space="preserve">О.В. </w:t>
      </w:r>
      <w:proofErr w:type="spellStart"/>
      <w:r w:rsidR="00701F1B">
        <w:rPr>
          <w:rFonts w:ascii="Times New Roman" w:eastAsia="Times New Roman" w:hAnsi="Times New Roman" w:cs="Times New Roman"/>
          <w:b/>
          <w:sz w:val="28"/>
          <w:szCs w:val="28"/>
          <w:lang w:val="uk-UA"/>
        </w:rPr>
        <w:t>Маловацький</w:t>
      </w:r>
      <w:proofErr w:type="spellEnd"/>
    </w:p>
    <w:p w:rsidR="00351759" w:rsidRPr="00351759" w:rsidRDefault="00351759" w:rsidP="00351759">
      <w:pPr>
        <w:tabs>
          <w:tab w:val="left" w:pos="4678"/>
        </w:tabs>
        <w:spacing w:line="240" w:lineRule="auto"/>
        <w:ind w:right="139"/>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lastRenderedPageBreak/>
        <w:tab/>
      </w:r>
      <w:r w:rsidRPr="00351759">
        <w:rPr>
          <w:rFonts w:ascii="Times New Roman" w:eastAsia="Calibri" w:hAnsi="Times New Roman" w:cs="Times New Roman"/>
          <w:b/>
          <w:sz w:val="28"/>
          <w:szCs w:val="28"/>
          <w:lang w:val="uk-UA" w:eastAsia="en-US"/>
        </w:rPr>
        <w:t xml:space="preserve">ЗАТВЕРДЖЕНО </w:t>
      </w:r>
    </w:p>
    <w:p w:rsidR="00351759" w:rsidRPr="00351759" w:rsidRDefault="00351759" w:rsidP="00351759">
      <w:pPr>
        <w:tabs>
          <w:tab w:val="left" w:pos="5245"/>
        </w:tabs>
        <w:spacing w:line="240" w:lineRule="auto"/>
        <w:ind w:left="5670" w:right="-610" w:hanging="992"/>
        <w:rPr>
          <w:rFonts w:ascii="Times New Roman" w:eastAsia="Calibri" w:hAnsi="Times New Roman" w:cs="Times New Roman"/>
          <w:b/>
          <w:sz w:val="28"/>
          <w:szCs w:val="28"/>
          <w:lang w:val="uk-UA" w:eastAsia="en-US"/>
        </w:rPr>
      </w:pPr>
      <w:r w:rsidRPr="00351759">
        <w:rPr>
          <w:rFonts w:ascii="Times New Roman" w:eastAsia="Calibri" w:hAnsi="Times New Roman" w:cs="Times New Roman"/>
          <w:b/>
          <w:sz w:val="28"/>
          <w:szCs w:val="28"/>
          <w:lang w:val="uk-UA" w:eastAsia="en-US"/>
        </w:rPr>
        <w:t>Рішення Вищої ради правосуддя</w:t>
      </w:r>
    </w:p>
    <w:p w:rsidR="00351759" w:rsidRPr="00351759" w:rsidRDefault="00351759" w:rsidP="00351759">
      <w:pPr>
        <w:tabs>
          <w:tab w:val="left" w:pos="3969"/>
        </w:tabs>
        <w:spacing w:line="240" w:lineRule="auto"/>
        <w:ind w:right="-610"/>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ab/>
      </w:r>
      <w:r w:rsidRPr="0035175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ab/>
        <w:t xml:space="preserve">   </w:t>
      </w:r>
      <w:r w:rsidRPr="00351759">
        <w:rPr>
          <w:rFonts w:ascii="Times New Roman" w:eastAsia="Calibri" w:hAnsi="Times New Roman" w:cs="Times New Roman"/>
          <w:b/>
          <w:sz w:val="28"/>
          <w:szCs w:val="28"/>
          <w:lang w:val="uk-UA" w:eastAsia="en-US"/>
        </w:rPr>
        <w:t xml:space="preserve">«30» червня 2020 року №  </w:t>
      </w:r>
      <w:r>
        <w:rPr>
          <w:rFonts w:ascii="Times New Roman" w:eastAsia="Calibri" w:hAnsi="Times New Roman" w:cs="Times New Roman"/>
          <w:b/>
          <w:sz w:val="28"/>
          <w:szCs w:val="28"/>
          <w:lang w:val="uk-UA" w:eastAsia="en-US"/>
        </w:rPr>
        <w:t>2013</w:t>
      </w:r>
      <w:r w:rsidRPr="00351759">
        <w:rPr>
          <w:rFonts w:ascii="Times New Roman" w:eastAsia="Calibri" w:hAnsi="Times New Roman" w:cs="Times New Roman"/>
          <w:b/>
          <w:sz w:val="28"/>
          <w:szCs w:val="28"/>
          <w:lang w:val="uk-UA" w:eastAsia="en-US"/>
        </w:rPr>
        <w:t>/0/15-20</w:t>
      </w:r>
    </w:p>
    <w:p w:rsidR="00442C48" w:rsidRDefault="00442C48" w:rsidP="00442C48">
      <w:pPr>
        <w:pStyle w:val="10"/>
        <w:spacing w:line="240" w:lineRule="auto"/>
        <w:jc w:val="center"/>
        <w:rPr>
          <w:rFonts w:ascii="Times New Roman" w:eastAsia="Times New Roman" w:hAnsi="Times New Roman" w:cs="Times New Roman"/>
          <w:sz w:val="28"/>
          <w:szCs w:val="28"/>
        </w:rPr>
      </w:pPr>
    </w:p>
    <w:p w:rsidR="00442C48" w:rsidRPr="0089501A" w:rsidRDefault="00442C48" w:rsidP="00442C48">
      <w:pPr>
        <w:pStyle w:val="10"/>
        <w:spacing w:line="240" w:lineRule="auto"/>
        <w:jc w:val="center"/>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КОНСУЛЬТАТИВНИЙ ВИСНОВОК</w:t>
      </w:r>
    </w:p>
    <w:p w:rsidR="00442C48" w:rsidRPr="0089501A" w:rsidRDefault="00442C48" w:rsidP="00442C48">
      <w:pPr>
        <w:pStyle w:val="10"/>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щодо законопрое</w:t>
      </w:r>
      <w:r w:rsidRPr="0089501A">
        <w:rPr>
          <w:rFonts w:ascii="Times New Roman" w:eastAsia="Times New Roman" w:hAnsi="Times New Roman" w:cs="Times New Roman"/>
          <w:sz w:val="28"/>
          <w:szCs w:val="28"/>
        </w:rPr>
        <w:t>кту № 3448</w:t>
      </w:r>
    </w:p>
    <w:p w:rsidR="00442C48" w:rsidRPr="0089501A" w:rsidRDefault="00442C48" w:rsidP="00442C48">
      <w:pPr>
        <w:pStyle w:val="10"/>
        <w:spacing w:line="240" w:lineRule="auto"/>
        <w:ind w:firstLine="567"/>
        <w:jc w:val="center"/>
        <w:rPr>
          <w:rFonts w:ascii="Times New Roman" w:eastAsia="Times New Roman" w:hAnsi="Times New Roman" w:cs="Times New Roman"/>
          <w:sz w:val="28"/>
          <w:szCs w:val="28"/>
        </w:rPr>
      </w:pPr>
    </w:p>
    <w:p w:rsidR="00442C48" w:rsidRPr="0089501A" w:rsidRDefault="00442C48" w:rsidP="00442C48">
      <w:pPr>
        <w:pStyle w:val="10"/>
        <w:spacing w:line="240" w:lineRule="auto"/>
        <w:ind w:firstLine="708"/>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1. Проект Закону України «Про внесення змін до Закону України            «Про судоустрій і статус суддів» у зв’язку з прийняттям Закону Укра</w:t>
      </w:r>
      <w:r>
        <w:rPr>
          <w:rFonts w:ascii="Times New Roman" w:eastAsia="Times New Roman" w:hAnsi="Times New Roman" w:cs="Times New Roman"/>
          <w:sz w:val="28"/>
          <w:szCs w:val="28"/>
        </w:rPr>
        <w:t xml:space="preserve">їни «Про запобігання корупції», </w:t>
      </w:r>
      <w:r w:rsidRPr="0089501A">
        <w:rPr>
          <w:rFonts w:ascii="Times New Roman" w:eastAsia="Times New Roman" w:hAnsi="Times New Roman" w:cs="Times New Roman"/>
          <w:sz w:val="28"/>
          <w:szCs w:val="28"/>
        </w:rPr>
        <w:t>реєстраційний номе</w:t>
      </w:r>
      <w:r>
        <w:rPr>
          <w:rFonts w:ascii="Times New Roman" w:eastAsia="Times New Roman" w:hAnsi="Times New Roman" w:cs="Times New Roman"/>
          <w:sz w:val="28"/>
          <w:szCs w:val="28"/>
        </w:rPr>
        <w:t>р № 3448 від 7 травня 2020 року</w:t>
      </w:r>
      <w:r w:rsidRPr="0089501A">
        <w:rPr>
          <w:rFonts w:ascii="Times New Roman" w:eastAsia="Times New Roman" w:hAnsi="Times New Roman" w:cs="Times New Roman"/>
          <w:sz w:val="28"/>
          <w:szCs w:val="28"/>
        </w:rPr>
        <w:t>, внесений на розгляд Верховної Ради України у порядку законодавчої ініціативи Кабінетом Міністрів України.</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Згідно з п</w:t>
      </w:r>
      <w:r>
        <w:rPr>
          <w:rFonts w:ascii="Times New Roman" w:eastAsia="Times New Roman" w:hAnsi="Times New Roman" w:cs="Times New Roman"/>
          <w:sz w:val="28"/>
          <w:szCs w:val="28"/>
        </w:rPr>
        <w:t>ояснювальною запискою законопрое</w:t>
      </w:r>
      <w:r w:rsidR="00C86DA4">
        <w:rPr>
          <w:rFonts w:ascii="Times New Roman" w:eastAsia="Times New Roman" w:hAnsi="Times New Roman" w:cs="Times New Roman"/>
          <w:sz w:val="28"/>
          <w:szCs w:val="28"/>
        </w:rPr>
        <w:t xml:space="preserve">кт № </w:t>
      </w:r>
      <w:r w:rsidRPr="0089501A">
        <w:rPr>
          <w:rFonts w:ascii="Times New Roman" w:eastAsia="Times New Roman" w:hAnsi="Times New Roman" w:cs="Times New Roman"/>
          <w:sz w:val="28"/>
          <w:szCs w:val="28"/>
        </w:rPr>
        <w:t>3448 підготовлено Міністерством юстиції України з метою приведен</w:t>
      </w:r>
      <w:r>
        <w:rPr>
          <w:rFonts w:ascii="Times New Roman" w:eastAsia="Times New Roman" w:hAnsi="Times New Roman" w:cs="Times New Roman"/>
          <w:sz w:val="28"/>
          <w:szCs w:val="28"/>
        </w:rPr>
        <w:t xml:space="preserve">ня положень Закону України від </w:t>
      </w:r>
      <w:r w:rsidRPr="0089501A">
        <w:rPr>
          <w:rFonts w:ascii="Times New Roman" w:eastAsia="Times New Roman" w:hAnsi="Times New Roman" w:cs="Times New Roman"/>
          <w:sz w:val="28"/>
          <w:szCs w:val="28"/>
        </w:rPr>
        <w:t>2 червня 2016 року № 1402-VIII «Про судоустрій і статус суддів» (далі – Закон № 1402-VIII)  у відповідність із Законом України від 14 жовтня 2014 року № 1700-VII «Про запобігання корупції»</w:t>
      </w:r>
      <w:r w:rsidRPr="00BF3C1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(далі – Закон № 1700-VII)</w:t>
      </w:r>
      <w:r w:rsidRPr="0089501A">
        <w:rPr>
          <w:rFonts w:ascii="Times New Roman" w:eastAsia="Times New Roman" w:hAnsi="Times New Roman" w:cs="Times New Roman"/>
          <w:sz w:val="28"/>
          <w:szCs w:val="28"/>
        </w:rPr>
        <w:t>.</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Із</w:t>
      </w:r>
      <w:r w:rsidRPr="0089501A">
        <w:rPr>
          <w:rFonts w:ascii="Times New Roman" w:eastAsia="Times New Roman" w:hAnsi="Times New Roman" w:cs="Times New Roman"/>
          <w:sz w:val="28"/>
          <w:szCs w:val="28"/>
        </w:rPr>
        <w:t xml:space="preserve"> позиції суб’єкта законодавчої ініціативи положення Закону</w:t>
      </w:r>
      <w:r w:rsidRPr="002F4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xml:space="preserve">№ 1402-VIII не містять чіткої вимоги щодо проведення спеціальної перевірки у випадках та порядку, </w:t>
      </w:r>
      <w:r>
        <w:rPr>
          <w:rFonts w:ascii="Times New Roman" w:eastAsia="Times New Roman" w:hAnsi="Times New Roman" w:cs="Times New Roman"/>
          <w:sz w:val="28"/>
          <w:szCs w:val="28"/>
        </w:rPr>
        <w:t>що встановлені</w:t>
      </w:r>
      <w:r w:rsidRPr="0089501A">
        <w:rPr>
          <w:rFonts w:ascii="Times New Roman" w:eastAsia="Times New Roman" w:hAnsi="Times New Roman" w:cs="Times New Roman"/>
          <w:sz w:val="28"/>
          <w:szCs w:val="28"/>
        </w:rPr>
        <w:t xml:space="preserve"> Законом України «Про запобігання корупції», при вирішенні питання </w:t>
      </w:r>
      <w:r>
        <w:rPr>
          <w:rFonts w:ascii="Times New Roman" w:eastAsia="Times New Roman" w:hAnsi="Times New Roman" w:cs="Times New Roman"/>
          <w:sz w:val="28"/>
          <w:szCs w:val="28"/>
        </w:rPr>
        <w:t xml:space="preserve">щодо </w:t>
      </w:r>
      <w:r w:rsidRPr="0089501A">
        <w:rPr>
          <w:rFonts w:ascii="Times New Roman" w:eastAsia="Times New Roman" w:hAnsi="Times New Roman" w:cs="Times New Roman"/>
          <w:sz w:val="28"/>
          <w:szCs w:val="28"/>
        </w:rPr>
        <w:t>призначення кандидатів на посаду судді, кандидатів у члени Вищої кваліфікаційної комісії суддів України,</w:t>
      </w:r>
      <w:r w:rsidRPr="0089501A">
        <w:rPr>
          <w:rFonts w:ascii="Times New Roman" w:eastAsia="Times New Roman" w:hAnsi="Times New Roman" w:cs="Times New Roman"/>
          <w:b/>
          <w:sz w:val="28"/>
          <w:szCs w:val="28"/>
        </w:rPr>
        <w:t xml:space="preserve"> </w:t>
      </w:r>
      <w:r w:rsidRPr="0089501A">
        <w:rPr>
          <w:rFonts w:ascii="Times New Roman" w:eastAsia="Times New Roman" w:hAnsi="Times New Roman" w:cs="Times New Roman"/>
          <w:sz w:val="28"/>
          <w:szCs w:val="28"/>
        </w:rPr>
        <w:t>а також не передб</w:t>
      </w:r>
      <w:r>
        <w:rPr>
          <w:rFonts w:ascii="Times New Roman" w:eastAsia="Times New Roman" w:hAnsi="Times New Roman" w:cs="Times New Roman"/>
          <w:sz w:val="28"/>
          <w:szCs w:val="28"/>
        </w:rPr>
        <w:t>ачають необхідності повідомляти</w:t>
      </w:r>
      <w:r w:rsidRPr="0089501A">
        <w:rPr>
          <w:rFonts w:ascii="Times New Roman" w:eastAsia="Times New Roman" w:hAnsi="Times New Roman" w:cs="Times New Roman"/>
          <w:sz w:val="28"/>
          <w:szCs w:val="28"/>
        </w:rPr>
        <w:t xml:space="preserve"> керівництву органу,</w:t>
      </w:r>
      <w:r w:rsidRPr="002F4C10">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на посаду в якому вони претендують</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w:t>
      </w:r>
      <w:r w:rsidRPr="0089501A">
        <w:rPr>
          <w:rFonts w:ascii="Times New Roman" w:eastAsia="Times New Roman" w:hAnsi="Times New Roman" w:cs="Times New Roman"/>
          <w:sz w:val="28"/>
          <w:szCs w:val="28"/>
        </w:rPr>
        <w:t xml:space="preserve"> близьких осіб</w:t>
      </w:r>
      <w:r>
        <w:rPr>
          <w:rFonts w:ascii="Times New Roman" w:eastAsia="Times New Roman" w:hAnsi="Times New Roman" w:cs="Times New Roman"/>
          <w:sz w:val="28"/>
          <w:szCs w:val="28"/>
        </w:rPr>
        <w:t>, які працюють в цьому органі</w:t>
      </w:r>
      <w:r w:rsidRPr="0089501A">
        <w:rPr>
          <w:rFonts w:ascii="Times New Roman" w:eastAsia="Times New Roman" w:hAnsi="Times New Roman" w:cs="Times New Roman"/>
          <w:sz w:val="28"/>
          <w:szCs w:val="28"/>
        </w:rPr>
        <w:t>.</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Крім того, потребує приведення у відповідність до положень Закону України «Про запобігання корупції» понятійний апарат Закону</w:t>
      </w:r>
      <w:r>
        <w:rPr>
          <w:rFonts w:ascii="Times New Roman" w:eastAsia="Times New Roman" w:hAnsi="Times New Roman" w:cs="Times New Roman"/>
          <w:sz w:val="28"/>
          <w:szCs w:val="28"/>
        </w:rPr>
        <w:t xml:space="preserve"> № 1402-VII</w:t>
      </w:r>
      <w:r w:rsidRPr="0089501A">
        <w:rPr>
          <w:rFonts w:ascii="Times New Roman" w:eastAsia="Times New Roman" w:hAnsi="Times New Roman" w:cs="Times New Roman"/>
          <w:sz w:val="28"/>
          <w:szCs w:val="28"/>
        </w:rPr>
        <w:t xml:space="preserve">. </w:t>
      </w:r>
    </w:p>
    <w:p w:rsidR="00442C48" w:rsidRPr="0089501A" w:rsidRDefault="00442C48" w:rsidP="00442C48">
      <w:pPr>
        <w:pStyle w:val="10"/>
        <w:spacing w:line="240" w:lineRule="auto"/>
        <w:ind w:firstLine="720"/>
        <w:jc w:val="both"/>
        <w:rPr>
          <w:rFonts w:ascii="Times New Roman" w:eastAsia="Times New Roman" w:hAnsi="Times New Roman" w:cs="Times New Roman"/>
          <w:sz w:val="28"/>
          <w:szCs w:val="28"/>
        </w:rPr>
      </w:pPr>
    </w:p>
    <w:p w:rsidR="00442C48" w:rsidRPr="0089501A" w:rsidRDefault="00442C48" w:rsidP="00442C48">
      <w:pPr>
        <w:pStyle w:val="10"/>
        <w:tabs>
          <w:tab w:val="left" w:pos="0"/>
        </w:tabs>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 xml:space="preserve">2. 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442C48" w:rsidRPr="0089501A" w:rsidRDefault="00442C48" w:rsidP="00442C48">
      <w:pPr>
        <w:pStyle w:val="10"/>
        <w:tabs>
          <w:tab w:val="left" w:pos="0"/>
        </w:tabs>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Усі проекти законів, що стосуються с</w:t>
      </w:r>
      <w:r>
        <w:rPr>
          <w:rFonts w:ascii="Times New Roman" w:eastAsia="Times New Roman" w:hAnsi="Times New Roman" w:cs="Times New Roman"/>
          <w:sz w:val="28"/>
          <w:szCs w:val="28"/>
        </w:rPr>
        <w:t>татусу суддів, здійснення</w:t>
      </w:r>
      <w:r w:rsidRPr="0089501A">
        <w:rPr>
          <w:rFonts w:ascii="Times New Roman" w:eastAsia="Times New Roman" w:hAnsi="Times New Roman" w:cs="Times New Roman"/>
          <w:sz w:val="28"/>
          <w:szCs w:val="28"/>
        </w:rPr>
        <w:t xml:space="preserve">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89501A">
        <w:rPr>
          <w:rFonts w:ascii="Times New Roman" w:eastAsia="Times New Roman" w:hAnsi="Times New Roman" w:cs="Times New Roman"/>
          <w:sz w:val="28"/>
          <w:szCs w:val="28"/>
          <w:vertAlign w:val="superscript"/>
        </w:rPr>
        <w:footnoteReference w:id="1"/>
      </w:r>
      <w:r w:rsidRPr="0089501A">
        <w:rPr>
          <w:rFonts w:ascii="Times New Roman" w:eastAsia="Times New Roman" w:hAnsi="Times New Roman" w:cs="Times New Roman"/>
          <w:sz w:val="28"/>
          <w:szCs w:val="28"/>
        </w:rPr>
        <w:t>.</w:t>
      </w:r>
    </w:p>
    <w:p w:rsidR="00442C48" w:rsidRPr="0089501A" w:rsidRDefault="00442C48" w:rsidP="00442C48">
      <w:pPr>
        <w:pStyle w:val="10"/>
        <w:spacing w:line="240" w:lineRule="auto"/>
        <w:ind w:firstLine="567"/>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lastRenderedPageBreak/>
        <w:t xml:space="preserve">При опрацюванні законопроекту № 3448 Вищою радою правосуддя враховано позицію Національної школи суддів України. </w:t>
      </w:r>
    </w:p>
    <w:p w:rsidR="00442C48" w:rsidRPr="0089501A" w:rsidRDefault="00442C48" w:rsidP="00442C48">
      <w:pPr>
        <w:pStyle w:val="10"/>
        <w:spacing w:line="240" w:lineRule="auto"/>
        <w:ind w:firstLine="567"/>
        <w:jc w:val="both"/>
        <w:rPr>
          <w:rFonts w:ascii="Times New Roman" w:eastAsia="Times New Roman" w:hAnsi="Times New Roman" w:cs="Times New Roman"/>
          <w:sz w:val="28"/>
          <w:szCs w:val="28"/>
        </w:rPr>
      </w:pP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3. Відповідно до статті 8 Конституції України в Україні визнається і діє принцип верховенства права.</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 xml:space="preserve">У Рішенні Конституційного Суду України від 22 вересня 2005 року              </w:t>
      </w:r>
      <w:r>
        <w:rPr>
          <w:rFonts w:ascii="Times New Roman" w:eastAsia="Times New Roman" w:hAnsi="Times New Roman" w:cs="Times New Roman"/>
          <w:sz w:val="28"/>
          <w:szCs w:val="28"/>
        </w:rPr>
        <w:t>№ 5-рп/2005 зазначено</w:t>
      </w:r>
      <w:r w:rsidRPr="0089501A">
        <w:rPr>
          <w:rFonts w:ascii="Times New Roman" w:eastAsia="Times New Roman" w:hAnsi="Times New Roman" w:cs="Times New Roman"/>
          <w:sz w:val="28"/>
          <w:szCs w:val="28"/>
        </w:rPr>
        <w:t>,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w:t>
      </w:r>
      <w:r>
        <w:rPr>
          <w:rFonts w:ascii="Times New Roman" w:eastAsia="Times New Roman" w:hAnsi="Times New Roman" w:cs="Times New Roman"/>
          <w:sz w:val="28"/>
          <w:szCs w:val="28"/>
        </w:rPr>
        <w:t xml:space="preserve">» (абзац другий підпункту 5.4 пункту 5 мотивувальної </w:t>
      </w:r>
      <w:r w:rsidRPr="0089501A">
        <w:rPr>
          <w:rFonts w:ascii="Times New Roman" w:eastAsia="Times New Roman" w:hAnsi="Times New Roman" w:cs="Times New Roman"/>
          <w:sz w:val="28"/>
          <w:szCs w:val="28"/>
        </w:rPr>
        <w:t>частини</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vertAlign w:val="superscript"/>
        </w:rPr>
        <w:footnoteReference w:id="2"/>
      </w:r>
      <w:r>
        <w:rPr>
          <w:rFonts w:ascii="Times New Roman" w:eastAsia="Times New Roman" w:hAnsi="Times New Roman" w:cs="Times New Roman"/>
          <w:sz w:val="28"/>
          <w:szCs w:val="28"/>
        </w:rPr>
        <w:t>.</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Цим Конституційний Суд України наголосив, що невизначеність, нечіткість правової норми призводить до її неоднакового розуміння та тлумачення, що в практичній площині призводить до різного застосування.</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Узгодженість правових норм, відсутність між ними суперечностей належать не лише до загальних умов ефективності законодавства, а й одночасно є важливою закономірністю його функціонування як самостійного, цілісного, системного явища.</w:t>
      </w:r>
    </w:p>
    <w:p w:rsidR="00442C48"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Законопроектом</w:t>
      </w:r>
      <w:r w:rsidRPr="0089501A">
        <w:rPr>
          <w:rFonts w:ascii="Times New Roman" w:eastAsia="Times New Roman" w:hAnsi="Times New Roman" w:cs="Times New Roman"/>
          <w:sz w:val="28"/>
          <w:szCs w:val="28"/>
        </w:rPr>
        <w:t xml:space="preserve"> пропонується виключити </w:t>
      </w:r>
      <w:r>
        <w:rPr>
          <w:rFonts w:ascii="Times New Roman" w:eastAsia="Times New Roman" w:hAnsi="Times New Roman" w:cs="Times New Roman"/>
          <w:sz w:val="28"/>
          <w:szCs w:val="28"/>
        </w:rPr>
        <w:t xml:space="preserve">із частини сьомої  статті 54 та </w:t>
      </w:r>
      <w:r w:rsidRPr="0089501A">
        <w:rPr>
          <w:rFonts w:ascii="Times New Roman" w:eastAsia="Times New Roman" w:hAnsi="Times New Roman" w:cs="Times New Roman"/>
          <w:sz w:val="28"/>
          <w:szCs w:val="28"/>
        </w:rPr>
        <w:t xml:space="preserve"> пунктів 6, 7 частини сьомої статті 56 Закону № 1402-VIII положення про те, що суддя повинен дотримуватися вимог щодо несумісності, визначених законодавством у сфері запобігання корупції</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rPr>
        <w:t xml:space="preserve"> та зобов’язаний виконувати вимоги та дотримуватися обмежень, установлених законодавством у сфері запобігання корупції; подавати декларацію особи, уповноваженої на виконання функцій держави або місцевого самоврядування. </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Пропонується доповнити ці</w:t>
      </w:r>
      <w:r w:rsidRPr="0089501A">
        <w:rPr>
          <w:rFonts w:ascii="Times New Roman" w:eastAsia="Times New Roman" w:hAnsi="Times New Roman" w:cs="Times New Roman"/>
          <w:sz w:val="28"/>
          <w:szCs w:val="28"/>
        </w:rPr>
        <w:t xml:space="preserve"> статті положенням про те, що на </w:t>
      </w:r>
      <w:r>
        <w:rPr>
          <w:rFonts w:ascii="Times New Roman" w:eastAsia="Times New Roman" w:hAnsi="Times New Roman" w:cs="Times New Roman"/>
          <w:sz w:val="28"/>
          <w:szCs w:val="28"/>
        </w:rPr>
        <w:t>суддів поширюється дія Закону</w:t>
      </w:r>
      <w:r w:rsidRPr="00D75BC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1700-VII.</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Незалежність судової</w:t>
      </w:r>
      <w:r w:rsidRPr="0089501A">
        <w:rPr>
          <w:rFonts w:ascii="Times New Roman" w:eastAsia="Times New Roman" w:hAnsi="Times New Roman" w:cs="Times New Roman"/>
          <w:sz w:val="28"/>
          <w:szCs w:val="28"/>
        </w:rPr>
        <w:t xml:space="preserve"> влади від інших гілок влади полягає насамперед в незалежності від виконавчої та законодавчої влади. При цьому слід враховувати, що будь-які антикорупційні заходи, що здійснюються в судовій системі, не повинні суперечити засадам визначеної міжнародними станд</w:t>
      </w:r>
      <w:r>
        <w:rPr>
          <w:rFonts w:ascii="Times New Roman" w:eastAsia="Times New Roman" w:hAnsi="Times New Roman" w:cs="Times New Roman"/>
          <w:sz w:val="28"/>
          <w:szCs w:val="28"/>
        </w:rPr>
        <w:t>артами суддівської незалежності як основної гарантії</w:t>
      </w:r>
      <w:r w:rsidRPr="0089501A">
        <w:rPr>
          <w:rFonts w:ascii="Times New Roman" w:eastAsia="Times New Roman" w:hAnsi="Times New Roman" w:cs="Times New Roman"/>
          <w:sz w:val="28"/>
          <w:szCs w:val="28"/>
        </w:rPr>
        <w:t xml:space="preserve"> справедливого суду.</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highlight w:val="white"/>
        </w:rPr>
        <w:t xml:space="preserve">Правові засади організації судової влади та здійснення правосуддя в Україні з метою захисту прав, свобод та законних інтересів людини і громадянина, прав та законних інтересів юридичних осіб, інтересів держави на засадах верховенства права, визначення системи судів загальної юрисдикції, статус професійного судді, народного засідателя, присяжного, </w:t>
      </w:r>
      <w:r w:rsidRPr="0089501A">
        <w:rPr>
          <w:rFonts w:ascii="Times New Roman" w:eastAsia="Times New Roman" w:hAnsi="Times New Roman" w:cs="Times New Roman"/>
          <w:sz w:val="28"/>
          <w:szCs w:val="28"/>
          <w:highlight w:val="white"/>
        </w:rPr>
        <w:lastRenderedPageBreak/>
        <w:t xml:space="preserve">систему та порядок здійснення суддівського самоврядування, встановлення системи і загального порядку забезпечення діяльності судів та врегулювання інших питань судоустрою і статусу суддів визначає </w:t>
      </w:r>
      <w:r w:rsidRPr="0089501A">
        <w:rPr>
          <w:rFonts w:ascii="Times New Roman" w:eastAsia="Times New Roman" w:hAnsi="Times New Roman" w:cs="Times New Roman"/>
          <w:sz w:val="28"/>
          <w:szCs w:val="28"/>
        </w:rPr>
        <w:t>Закон  № 1402-VIII.</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r w:rsidRPr="0089501A">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highlight w:val="white"/>
        </w:rPr>
        <w:t xml:space="preserve">Відповідно до статті 3 Закону </w:t>
      </w:r>
      <w:r>
        <w:rPr>
          <w:rFonts w:ascii="Times New Roman" w:eastAsia="Times New Roman" w:hAnsi="Times New Roman" w:cs="Times New Roman"/>
          <w:sz w:val="28"/>
          <w:szCs w:val="28"/>
          <w:highlight w:val="white"/>
        </w:rPr>
        <w:t>№ 1700-VII судді є суб</w:t>
      </w:r>
      <w:r w:rsidRPr="0089501A">
        <w:rPr>
          <w:rFonts w:ascii="Times New Roman" w:eastAsia="Times New Roman" w:hAnsi="Times New Roman" w:cs="Times New Roman"/>
          <w:sz w:val="28"/>
          <w:szCs w:val="28"/>
          <w:highlight w:val="white"/>
        </w:rPr>
        <w:t>’єктами,</w:t>
      </w:r>
      <w:r>
        <w:rPr>
          <w:rFonts w:ascii="Times New Roman" w:eastAsia="Times New Roman" w:hAnsi="Times New Roman" w:cs="Times New Roman"/>
          <w:sz w:val="28"/>
          <w:szCs w:val="28"/>
          <w:highlight w:val="white"/>
        </w:rPr>
        <w:t xml:space="preserve"> </w:t>
      </w:r>
      <w:r w:rsidRPr="0089501A">
        <w:rPr>
          <w:rFonts w:ascii="Times New Roman" w:eastAsia="Times New Roman" w:hAnsi="Times New Roman" w:cs="Times New Roman"/>
          <w:sz w:val="28"/>
          <w:szCs w:val="28"/>
          <w:highlight w:val="white"/>
        </w:rPr>
        <w:t xml:space="preserve"> на яких поширюються вимоги цього Закону, в тому числі щодо запобігання та врегулювання конфлікту інтересів.</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Заміна чинних норм Закону № 1402-VIII відсильною нормою до Закону</w:t>
      </w:r>
      <w:r w:rsidR="00C86DA4">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1700-VI</w:t>
      </w:r>
      <w:r>
        <w:rPr>
          <w:rFonts w:ascii="Times New Roman" w:eastAsia="Times New Roman" w:hAnsi="Times New Roman" w:cs="Times New Roman"/>
          <w:sz w:val="28"/>
          <w:szCs w:val="28"/>
        </w:rPr>
        <w:t xml:space="preserve">I суперечить приписам статті 4 </w:t>
      </w:r>
      <w:r w:rsidRPr="0089501A">
        <w:rPr>
          <w:rFonts w:ascii="Times New Roman" w:eastAsia="Times New Roman" w:hAnsi="Times New Roman" w:cs="Times New Roman"/>
          <w:sz w:val="28"/>
          <w:szCs w:val="28"/>
        </w:rPr>
        <w:t xml:space="preserve">Закону № 1402-VIII, згідно з якою  судоустрій і статус суддів в Україні визначаються Конституцією України та законом. Зміни до цього Закону можуть вноситися виключно законами про </w:t>
      </w:r>
      <w:r>
        <w:rPr>
          <w:rFonts w:ascii="Times New Roman" w:eastAsia="Times New Roman" w:hAnsi="Times New Roman" w:cs="Times New Roman"/>
          <w:sz w:val="28"/>
          <w:szCs w:val="28"/>
        </w:rPr>
        <w:t xml:space="preserve">внесення змін до Закону </w:t>
      </w:r>
      <w:r w:rsidRPr="0089501A">
        <w:rPr>
          <w:rFonts w:ascii="Times New Roman" w:eastAsia="Times New Roman" w:hAnsi="Times New Roman" w:cs="Times New Roman"/>
          <w:sz w:val="28"/>
          <w:szCs w:val="28"/>
        </w:rPr>
        <w:t xml:space="preserve">№ 1402-VIII. </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r w:rsidRPr="0089501A">
        <w:rPr>
          <w:rFonts w:ascii="Times New Roman" w:eastAsia="Times New Roman" w:hAnsi="Times New Roman" w:cs="Times New Roman"/>
          <w:sz w:val="28"/>
          <w:szCs w:val="28"/>
          <w:highlight w:val="white"/>
        </w:rPr>
        <w:t>Правові та організаційні засади функціонування системи запобігання корупції в Україні, зміст та порядок застосування превентивних антикорупційних механізмів, правила щодо усунення наслідків корупційних правопорушень визначаються Законом № 1700-VII.</w:t>
      </w:r>
    </w:p>
    <w:p w:rsidR="00442C48"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 xml:space="preserve">Дія Закону </w:t>
      </w:r>
      <w:r w:rsidRPr="0089501A">
        <w:rPr>
          <w:rFonts w:ascii="Times New Roman" w:eastAsia="Times New Roman" w:hAnsi="Times New Roman" w:cs="Times New Roman"/>
          <w:sz w:val="28"/>
          <w:szCs w:val="28"/>
          <w:highlight w:val="white"/>
        </w:rPr>
        <w:t>№ 1700-VI</w:t>
      </w:r>
      <w:r>
        <w:rPr>
          <w:rFonts w:ascii="Times New Roman" w:eastAsia="Times New Roman" w:hAnsi="Times New Roman" w:cs="Times New Roman"/>
          <w:sz w:val="28"/>
          <w:szCs w:val="28"/>
          <w:highlight w:val="white"/>
        </w:rPr>
        <w:t>І</w:t>
      </w:r>
      <w:r w:rsidRPr="0089501A">
        <w:rPr>
          <w:rFonts w:ascii="Times New Roman" w:eastAsia="Times New Roman" w:hAnsi="Times New Roman" w:cs="Times New Roman"/>
          <w:sz w:val="28"/>
          <w:szCs w:val="28"/>
          <w:highlight w:val="white"/>
        </w:rPr>
        <w:t xml:space="preserve"> </w:t>
      </w:r>
      <w:r w:rsidRPr="0089501A">
        <w:rPr>
          <w:rFonts w:ascii="Times New Roman" w:eastAsia="Times New Roman" w:hAnsi="Times New Roman" w:cs="Times New Roman"/>
          <w:sz w:val="28"/>
          <w:szCs w:val="28"/>
        </w:rPr>
        <w:t xml:space="preserve">розповсюджується на широке коло суб’єктів, а не лише на суддів. </w:t>
      </w:r>
    </w:p>
    <w:p w:rsidR="00442C48"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у </w:t>
      </w:r>
      <w:r w:rsidRPr="0089501A">
        <w:rPr>
          <w:rFonts w:ascii="Times New Roman" w:eastAsia="Times New Roman" w:hAnsi="Times New Roman" w:cs="Times New Roman"/>
          <w:sz w:val="28"/>
          <w:szCs w:val="28"/>
        </w:rPr>
        <w:t xml:space="preserve">разі наявності в Законі № 1402-VIII відсильної норми статус суддів </w:t>
      </w:r>
      <w:r>
        <w:rPr>
          <w:rFonts w:ascii="Times New Roman" w:eastAsia="Times New Roman" w:hAnsi="Times New Roman" w:cs="Times New Roman"/>
          <w:sz w:val="28"/>
          <w:szCs w:val="28"/>
        </w:rPr>
        <w:t>частково регулюватиметься, не тільки Конституцією</w:t>
      </w:r>
      <w:r w:rsidRPr="0089501A">
        <w:rPr>
          <w:rFonts w:ascii="Times New Roman" w:eastAsia="Times New Roman" w:hAnsi="Times New Roman" w:cs="Times New Roman"/>
          <w:sz w:val="28"/>
          <w:szCs w:val="28"/>
        </w:rPr>
        <w:t xml:space="preserve"> України та </w:t>
      </w:r>
      <w:r>
        <w:rPr>
          <w:rFonts w:ascii="Times New Roman" w:eastAsia="Times New Roman" w:hAnsi="Times New Roman" w:cs="Times New Roman"/>
          <w:sz w:val="28"/>
          <w:szCs w:val="28"/>
        </w:rPr>
        <w:t>цим Законом</w:t>
      </w:r>
      <w:r w:rsidRPr="008950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а й Законом </w:t>
      </w:r>
      <w:r w:rsidRPr="0089501A">
        <w:rPr>
          <w:rFonts w:ascii="Times New Roman" w:eastAsia="Times New Roman" w:hAnsi="Times New Roman" w:cs="Times New Roman"/>
          <w:sz w:val="28"/>
          <w:szCs w:val="28"/>
          <w:highlight w:val="white"/>
        </w:rPr>
        <w:t>№ 1700-VII</w:t>
      </w:r>
      <w:r w:rsidRPr="0089501A">
        <w:rPr>
          <w:rFonts w:ascii="Times New Roman" w:eastAsia="Times New Roman" w:hAnsi="Times New Roman" w:cs="Times New Roman"/>
          <w:sz w:val="28"/>
          <w:szCs w:val="28"/>
        </w:rPr>
        <w:t xml:space="preserve">. Зокрема, в </w:t>
      </w:r>
      <w:r w:rsidRPr="0089501A">
        <w:rPr>
          <w:rFonts w:ascii="Times New Roman" w:eastAsia="Times New Roman" w:hAnsi="Times New Roman" w:cs="Times New Roman"/>
          <w:sz w:val="28"/>
          <w:szCs w:val="28"/>
          <w:highlight w:val="white"/>
        </w:rPr>
        <w:t>Законі № 1700-VI</w:t>
      </w:r>
      <w:r w:rsidRPr="0089501A">
        <w:rPr>
          <w:rFonts w:ascii="Times New Roman" w:eastAsia="Times New Roman" w:hAnsi="Times New Roman" w:cs="Times New Roman"/>
          <w:sz w:val="28"/>
          <w:szCs w:val="28"/>
        </w:rPr>
        <w:t xml:space="preserve">  визначатимуться окремі обов’язки суддів. </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r w:rsidRPr="0089501A">
        <w:rPr>
          <w:rFonts w:ascii="Times New Roman" w:eastAsia="Times New Roman" w:hAnsi="Times New Roman" w:cs="Times New Roman"/>
          <w:sz w:val="28"/>
          <w:szCs w:val="28"/>
          <w:highlight w:val="white"/>
        </w:rPr>
        <w:t xml:space="preserve">Запропоновані зміни призведуть до </w:t>
      </w:r>
      <w:proofErr w:type="spellStart"/>
      <w:r w:rsidRPr="0089501A">
        <w:rPr>
          <w:rFonts w:ascii="Times New Roman" w:eastAsia="Times New Roman" w:hAnsi="Times New Roman" w:cs="Times New Roman"/>
          <w:sz w:val="28"/>
          <w:szCs w:val="28"/>
          <w:highlight w:val="white"/>
        </w:rPr>
        <w:t>деконсолідації</w:t>
      </w:r>
      <w:proofErr w:type="spellEnd"/>
      <w:r w:rsidRPr="0089501A">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 xml:space="preserve">прав та </w:t>
      </w:r>
      <w:r w:rsidRPr="0089501A">
        <w:rPr>
          <w:rFonts w:ascii="Times New Roman" w:eastAsia="Times New Roman" w:hAnsi="Times New Roman" w:cs="Times New Roman"/>
          <w:sz w:val="28"/>
          <w:szCs w:val="28"/>
          <w:highlight w:val="white"/>
        </w:rPr>
        <w:t>обов’язків судді, які наразі закріплені в спеціальному законі.</w:t>
      </w:r>
    </w:p>
    <w:p w:rsidR="00442C48" w:rsidRPr="00CD17AA" w:rsidRDefault="00442C48" w:rsidP="00442C48">
      <w:pPr>
        <w:pStyle w:val="10"/>
        <w:spacing w:line="240" w:lineRule="auto"/>
        <w:ind w:firstLine="709"/>
        <w:jc w:val="both"/>
        <w:rPr>
          <w:rFonts w:ascii="Times New Roman" w:eastAsia="Times New Roman" w:hAnsi="Times New Roman" w:cs="Times New Roman"/>
          <w:sz w:val="28"/>
          <w:szCs w:val="28"/>
        </w:rPr>
      </w:pPr>
      <w:r w:rsidRPr="00CD17AA">
        <w:rPr>
          <w:rFonts w:ascii="Times New Roman" w:eastAsia="Times New Roman" w:hAnsi="Times New Roman" w:cs="Times New Roman"/>
          <w:sz w:val="28"/>
          <w:szCs w:val="28"/>
        </w:rPr>
        <w:t xml:space="preserve">Таким чином, не можна допустити звуження норм у певних нормативних актах, які регулюють правовідносини в різних сферах, до регулювання їх одним актом – </w:t>
      </w:r>
      <w:r w:rsidRPr="00CD17AA">
        <w:rPr>
          <w:rFonts w:ascii="Times New Roman" w:eastAsia="Times New Roman" w:hAnsi="Times New Roman" w:cs="Times New Roman"/>
          <w:sz w:val="28"/>
          <w:szCs w:val="28"/>
          <w:highlight w:val="white"/>
        </w:rPr>
        <w:t>Законом № 1700-VII</w:t>
      </w:r>
      <w:r w:rsidRPr="00CD17AA">
        <w:rPr>
          <w:rFonts w:ascii="Times New Roman" w:eastAsia="Times New Roman" w:hAnsi="Times New Roman" w:cs="Times New Roman"/>
          <w:sz w:val="28"/>
          <w:szCs w:val="28"/>
        </w:rPr>
        <w:t>.</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4. Стосовно запропонованих законопрое</w:t>
      </w:r>
      <w:r w:rsidRPr="0089501A">
        <w:rPr>
          <w:rFonts w:ascii="Times New Roman" w:eastAsia="Times New Roman" w:hAnsi="Times New Roman" w:cs="Times New Roman"/>
          <w:sz w:val="28"/>
          <w:szCs w:val="28"/>
        </w:rPr>
        <w:t xml:space="preserve">ктом змін до статей 56, 70, 72, 84, 85, 94, 96 Закону № 1402-VIII щодо </w:t>
      </w:r>
      <w:r>
        <w:rPr>
          <w:rFonts w:ascii="Times New Roman" w:eastAsia="Times New Roman" w:hAnsi="Times New Roman" w:cs="Times New Roman"/>
          <w:sz w:val="28"/>
          <w:szCs w:val="28"/>
        </w:rPr>
        <w:t xml:space="preserve">заміни </w:t>
      </w:r>
      <w:r w:rsidRPr="0089501A">
        <w:rPr>
          <w:rFonts w:ascii="Times New Roman" w:eastAsia="Times New Roman" w:hAnsi="Times New Roman" w:cs="Times New Roman"/>
          <w:sz w:val="28"/>
          <w:szCs w:val="28"/>
        </w:rPr>
        <w:t>формулювань «законодавство у сфері запобігання корупції», «законода</w:t>
      </w:r>
      <w:r>
        <w:rPr>
          <w:rFonts w:ascii="Times New Roman" w:eastAsia="Times New Roman" w:hAnsi="Times New Roman" w:cs="Times New Roman"/>
          <w:sz w:val="28"/>
          <w:szCs w:val="28"/>
        </w:rPr>
        <w:t>вство про запобігання корупції» формулюванням</w:t>
      </w:r>
      <w:r w:rsidRPr="0089501A">
        <w:rPr>
          <w:rFonts w:ascii="Times New Roman" w:eastAsia="Times New Roman" w:hAnsi="Times New Roman" w:cs="Times New Roman"/>
          <w:sz w:val="28"/>
          <w:szCs w:val="28"/>
        </w:rPr>
        <w:t xml:space="preserve"> «Закон України «Про запобігання корупції»  слід звернути увагу на визначення терміну </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rPr>
        <w:t>законодавство</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highlight w:val="white"/>
        </w:rPr>
        <w:t>Конституційний Суд України</w:t>
      </w:r>
      <w:r>
        <w:rPr>
          <w:rFonts w:ascii="Times New Roman" w:eastAsia="Times New Roman" w:hAnsi="Times New Roman" w:cs="Times New Roman"/>
          <w:sz w:val="28"/>
          <w:szCs w:val="28"/>
          <w:highlight w:val="white"/>
        </w:rPr>
        <w:t xml:space="preserve"> </w:t>
      </w:r>
      <w:r w:rsidRPr="0089501A">
        <w:rPr>
          <w:rFonts w:ascii="Times New Roman" w:eastAsia="Times New Roman" w:hAnsi="Times New Roman" w:cs="Times New Roman"/>
          <w:sz w:val="28"/>
          <w:szCs w:val="28"/>
          <w:highlight w:val="white"/>
        </w:rPr>
        <w:t xml:space="preserve">дійшов висновку, що термін «законодавство», який вживається в частині третій статті 21 Кодексу законів про працю України щодо визначення сфери застосування контракту як особливої форми трудового договору, потрібно розуміти так, що ним охоплюються закони України, чинні міжнародні </w:t>
      </w:r>
      <w:r>
        <w:rPr>
          <w:rFonts w:ascii="Times New Roman" w:eastAsia="Times New Roman" w:hAnsi="Times New Roman" w:cs="Times New Roman"/>
          <w:sz w:val="28"/>
          <w:szCs w:val="28"/>
          <w:highlight w:val="white"/>
        </w:rPr>
        <w:t>договори України, згода на обов’</w:t>
      </w:r>
      <w:r w:rsidRPr="0089501A">
        <w:rPr>
          <w:rFonts w:ascii="Times New Roman" w:eastAsia="Times New Roman" w:hAnsi="Times New Roman" w:cs="Times New Roman"/>
          <w:sz w:val="28"/>
          <w:szCs w:val="28"/>
          <w:highlight w:val="white"/>
        </w:rPr>
        <w:t xml:space="preserve">язковість яких надана Верховною Радою України, а також постанови Верховної Ради України, укази Президента України, декрети і постанови </w:t>
      </w:r>
      <w:r w:rsidRPr="0089501A">
        <w:rPr>
          <w:rFonts w:ascii="Times New Roman" w:eastAsia="Times New Roman" w:hAnsi="Times New Roman" w:cs="Times New Roman"/>
          <w:sz w:val="28"/>
          <w:szCs w:val="28"/>
          <w:highlight w:val="white"/>
        </w:rPr>
        <w:lastRenderedPageBreak/>
        <w:t>Кабінету Міністрів України, прийняті в межах їх повноважень та відповідно до Конституції України і законів України.</w:t>
      </w:r>
      <w:r>
        <w:rPr>
          <w:rStyle w:val="a8"/>
          <w:rFonts w:ascii="Times New Roman" w:eastAsia="Times New Roman" w:hAnsi="Times New Roman" w:cs="Times New Roman"/>
          <w:sz w:val="28"/>
          <w:szCs w:val="28"/>
          <w:highlight w:val="white"/>
        </w:rPr>
        <w:footnoteReference w:id="3"/>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highlight w:val="white"/>
        </w:rPr>
        <w:t>Тобто Конституційний Суд Укр</w:t>
      </w:r>
      <w:r>
        <w:rPr>
          <w:rFonts w:ascii="Times New Roman" w:eastAsia="Times New Roman" w:hAnsi="Times New Roman" w:cs="Times New Roman"/>
          <w:sz w:val="28"/>
          <w:szCs w:val="28"/>
          <w:highlight w:val="white"/>
        </w:rPr>
        <w:t xml:space="preserve">аїни розтлумачив </w:t>
      </w:r>
      <w:r w:rsidRPr="0089501A">
        <w:rPr>
          <w:rFonts w:ascii="Times New Roman" w:eastAsia="Times New Roman" w:hAnsi="Times New Roman" w:cs="Times New Roman"/>
          <w:sz w:val="28"/>
          <w:szCs w:val="28"/>
          <w:highlight w:val="white"/>
        </w:rPr>
        <w:t>поняття в широкому знач</w:t>
      </w:r>
      <w:r>
        <w:rPr>
          <w:rFonts w:ascii="Times New Roman" w:eastAsia="Times New Roman" w:hAnsi="Times New Roman" w:cs="Times New Roman"/>
          <w:sz w:val="28"/>
          <w:szCs w:val="28"/>
          <w:highlight w:val="white"/>
        </w:rPr>
        <w:t>енні, а запропонована законопрое</w:t>
      </w:r>
      <w:r w:rsidRPr="0089501A">
        <w:rPr>
          <w:rFonts w:ascii="Times New Roman" w:eastAsia="Times New Roman" w:hAnsi="Times New Roman" w:cs="Times New Roman"/>
          <w:sz w:val="28"/>
          <w:szCs w:val="28"/>
          <w:highlight w:val="white"/>
        </w:rPr>
        <w:t>ктом зміна звужує сферу дії зазначених норм.</w:t>
      </w:r>
    </w:p>
    <w:p w:rsidR="00442C48" w:rsidRPr="0089501A" w:rsidRDefault="00442C48" w:rsidP="00442C48">
      <w:pPr>
        <w:pStyle w:val="10"/>
        <w:spacing w:line="240" w:lineRule="auto"/>
        <w:jc w:val="both"/>
        <w:rPr>
          <w:rFonts w:ascii="Times New Roman" w:eastAsia="Times New Roman" w:hAnsi="Times New Roman" w:cs="Times New Roman"/>
          <w:sz w:val="28"/>
          <w:szCs w:val="28"/>
        </w:rPr>
      </w:pP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Законопрое</w:t>
      </w:r>
      <w:r w:rsidRPr="0089501A">
        <w:rPr>
          <w:rFonts w:ascii="Times New Roman" w:eastAsia="Times New Roman" w:hAnsi="Times New Roman" w:cs="Times New Roman"/>
          <w:sz w:val="28"/>
          <w:szCs w:val="28"/>
        </w:rPr>
        <w:t xml:space="preserve">кт пропонує змінами до статті 69 Закону № 1402-VIII передбачити проведення стосовно кандидатів на посаду суддів </w:t>
      </w:r>
      <w:r>
        <w:rPr>
          <w:rFonts w:ascii="Times New Roman" w:eastAsia="Times New Roman" w:hAnsi="Times New Roman" w:cs="Times New Roman"/>
          <w:sz w:val="28"/>
          <w:szCs w:val="28"/>
        </w:rPr>
        <w:t xml:space="preserve">за їхньою письмовою згодою </w:t>
      </w:r>
      <w:r w:rsidRPr="0089501A">
        <w:rPr>
          <w:rFonts w:ascii="Times New Roman" w:eastAsia="Times New Roman" w:hAnsi="Times New Roman" w:cs="Times New Roman"/>
          <w:sz w:val="28"/>
          <w:szCs w:val="28"/>
        </w:rPr>
        <w:t xml:space="preserve">спеціальної перевірки в порядку, встановленому Законом </w:t>
      </w:r>
      <w:r>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1700-VII.</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 xml:space="preserve">Водночас </w:t>
      </w:r>
      <w:r w:rsidRPr="0089501A">
        <w:rPr>
          <w:rFonts w:ascii="Times New Roman" w:hAnsi="Times New Roman" w:cs="Times New Roman"/>
          <w:color w:val="000000"/>
          <w:sz w:val="28"/>
          <w:szCs w:val="28"/>
        </w:rPr>
        <w:t xml:space="preserve">уточнення процедури перевірки кандидата на відповідність вимогам закону, зокрема особливостей спеціальної перевірки, у частині першій </w:t>
      </w:r>
      <w:r w:rsidRPr="00F2160F">
        <w:rPr>
          <w:rFonts w:ascii="Times New Roman" w:hAnsi="Times New Roman" w:cs="Times New Roman"/>
          <w:color w:val="000000"/>
          <w:sz w:val="28"/>
          <w:szCs w:val="28"/>
        </w:rPr>
        <w:t>статті 69</w:t>
      </w:r>
      <w:r>
        <w:rPr>
          <w:rFonts w:ascii="Times New Roman" w:hAnsi="Times New Roman" w:cs="Times New Roman"/>
          <w:b/>
          <w:color w:val="000000"/>
          <w:sz w:val="28"/>
          <w:szCs w:val="28"/>
        </w:rPr>
        <w:t xml:space="preserve"> </w:t>
      </w:r>
      <w:r w:rsidRPr="0089501A">
        <w:rPr>
          <w:rFonts w:ascii="Times New Roman" w:hAnsi="Times New Roman" w:cs="Times New Roman"/>
          <w:color w:val="000000"/>
          <w:sz w:val="28"/>
          <w:szCs w:val="28"/>
        </w:rPr>
        <w:t>порушує логіку Закону.</w:t>
      </w:r>
      <w:r>
        <w:rPr>
          <w:rFonts w:ascii="Times New Roman" w:hAnsi="Times New Roman" w:cs="Times New Roman"/>
          <w:color w:val="000000"/>
          <w:sz w:val="28"/>
          <w:szCs w:val="28"/>
        </w:rPr>
        <w:t xml:space="preserve"> Н</w:t>
      </w:r>
      <w:r w:rsidRPr="0089501A">
        <w:rPr>
          <w:rFonts w:ascii="Times New Roman" w:hAnsi="Times New Roman" w:cs="Times New Roman"/>
          <w:color w:val="000000"/>
          <w:sz w:val="28"/>
          <w:szCs w:val="28"/>
        </w:rPr>
        <w:t xml:space="preserve">адання такої згоди </w:t>
      </w:r>
      <w:r>
        <w:rPr>
          <w:rFonts w:ascii="Times New Roman" w:hAnsi="Times New Roman" w:cs="Times New Roman"/>
          <w:color w:val="000000"/>
          <w:sz w:val="28"/>
          <w:szCs w:val="28"/>
        </w:rPr>
        <w:t>врегульовано пунктом 10 частини першої статті</w:t>
      </w:r>
      <w:r w:rsidRPr="0089501A">
        <w:rPr>
          <w:rFonts w:ascii="Times New Roman" w:hAnsi="Times New Roman" w:cs="Times New Roman"/>
          <w:color w:val="000000"/>
          <w:sz w:val="28"/>
          <w:szCs w:val="28"/>
        </w:rPr>
        <w:t xml:space="preserve"> </w:t>
      </w:r>
      <w:r w:rsidRPr="0089501A">
        <w:rPr>
          <w:rFonts w:ascii="Times New Roman" w:hAnsi="Times New Roman" w:cs="Times New Roman"/>
          <w:iCs/>
          <w:color w:val="000000"/>
          <w:sz w:val="28"/>
          <w:szCs w:val="28"/>
        </w:rPr>
        <w:t xml:space="preserve">71 </w:t>
      </w:r>
      <w:r w:rsidRPr="0089501A">
        <w:rPr>
          <w:rFonts w:ascii="Times New Roman" w:hAnsi="Times New Roman" w:cs="Times New Roman"/>
          <w:color w:val="000000"/>
          <w:sz w:val="28"/>
          <w:szCs w:val="28"/>
        </w:rPr>
        <w:t>Закону</w:t>
      </w:r>
      <w:r>
        <w:rPr>
          <w:rFonts w:ascii="Times New Roman" w:hAnsi="Times New Roman" w:cs="Times New Roman"/>
          <w:color w:val="000000"/>
          <w:sz w:val="28"/>
          <w:szCs w:val="28"/>
        </w:rPr>
        <w:t xml:space="preserve"> </w:t>
      </w:r>
      <w:r w:rsidRPr="0089501A">
        <w:rPr>
          <w:rFonts w:ascii="Times New Roman" w:eastAsia="Times New Roman" w:hAnsi="Times New Roman" w:cs="Times New Roman"/>
          <w:sz w:val="28"/>
          <w:szCs w:val="28"/>
          <w:highlight w:val="white"/>
        </w:rPr>
        <w:t xml:space="preserve">№ </w:t>
      </w:r>
      <w:r w:rsidRPr="0089501A">
        <w:rPr>
          <w:rFonts w:ascii="Times New Roman" w:eastAsia="Times New Roman" w:hAnsi="Times New Roman" w:cs="Times New Roman"/>
          <w:sz w:val="28"/>
          <w:szCs w:val="28"/>
        </w:rPr>
        <w:t>1402-VIII</w:t>
      </w:r>
      <w:r>
        <w:rPr>
          <w:rFonts w:ascii="Times New Roman" w:eastAsia="Times New Roman" w:hAnsi="Times New Roman" w:cs="Times New Roman"/>
          <w:sz w:val="28"/>
          <w:szCs w:val="28"/>
        </w:rPr>
        <w:t xml:space="preserve">, </w:t>
      </w:r>
      <w:r>
        <w:rPr>
          <w:rFonts w:ascii="Times New Roman" w:hAnsi="Times New Roman" w:cs="Times New Roman"/>
          <w:color w:val="000000"/>
          <w:sz w:val="28"/>
          <w:szCs w:val="28"/>
        </w:rPr>
        <w:t xml:space="preserve">яка </w:t>
      </w:r>
      <w:r w:rsidRPr="0089501A">
        <w:rPr>
          <w:rFonts w:ascii="Times New Roman" w:hAnsi="Times New Roman" w:cs="Times New Roman"/>
          <w:color w:val="000000"/>
          <w:sz w:val="28"/>
          <w:szCs w:val="28"/>
        </w:rPr>
        <w:t xml:space="preserve">є одним із документів, який подається кандидатом на посаду судді для участі у доборі. </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r w:rsidRPr="0089501A">
        <w:rPr>
          <w:rFonts w:ascii="Times New Roman" w:eastAsia="Times New Roman" w:hAnsi="Times New Roman" w:cs="Times New Roman"/>
          <w:sz w:val="28"/>
          <w:szCs w:val="28"/>
        </w:rPr>
        <w:t>Порядок проведення спеціальної перевірки стосовно осіб,</w:t>
      </w:r>
      <w:r w:rsidRPr="0089501A">
        <w:rPr>
          <w:rFonts w:ascii="Times New Roman" w:eastAsia="Times New Roman" w:hAnsi="Times New Roman" w:cs="Times New Roman"/>
          <w:sz w:val="28"/>
          <w:szCs w:val="28"/>
          <w:highlight w:val="white"/>
        </w:rPr>
        <w:t xml:space="preserve"> які пр</w:t>
      </w:r>
      <w:r>
        <w:rPr>
          <w:rFonts w:ascii="Times New Roman" w:eastAsia="Times New Roman" w:hAnsi="Times New Roman" w:cs="Times New Roman"/>
          <w:sz w:val="28"/>
          <w:szCs w:val="28"/>
          <w:highlight w:val="white"/>
        </w:rPr>
        <w:t>етендують на зайняття посад, що</w:t>
      </w:r>
      <w:r w:rsidRPr="0089501A">
        <w:rPr>
          <w:rFonts w:ascii="Times New Roman" w:eastAsia="Times New Roman" w:hAnsi="Times New Roman" w:cs="Times New Roman"/>
          <w:sz w:val="28"/>
          <w:szCs w:val="28"/>
          <w:highlight w:val="white"/>
        </w:rPr>
        <w:t xml:space="preserve"> передбачають зайняття відповідального або особливо відповідального становища, а також посад з підвищеним корупційним ризиком, </w:t>
      </w:r>
      <w:r w:rsidRPr="0089501A">
        <w:rPr>
          <w:rFonts w:ascii="Times New Roman" w:eastAsia="Times New Roman" w:hAnsi="Times New Roman" w:cs="Times New Roman"/>
          <w:sz w:val="28"/>
          <w:szCs w:val="28"/>
        </w:rPr>
        <w:t>до яких віднесені</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rPr>
        <w:t xml:space="preserve"> у тому числі</w:t>
      </w:r>
      <w:r>
        <w:rPr>
          <w:rFonts w:ascii="Times New Roman" w:eastAsia="Times New Roman" w:hAnsi="Times New Roman" w:cs="Times New Roman"/>
          <w:sz w:val="28"/>
          <w:szCs w:val="28"/>
        </w:rPr>
        <w:t>, посади суддів, визначений статтею</w:t>
      </w:r>
      <w:r w:rsidRPr="0089501A">
        <w:rPr>
          <w:rFonts w:ascii="Times New Roman" w:eastAsia="Times New Roman" w:hAnsi="Times New Roman" w:cs="Times New Roman"/>
          <w:sz w:val="28"/>
          <w:szCs w:val="28"/>
        </w:rPr>
        <w:t xml:space="preserve"> 56 Закону № 1700-VII</w:t>
      </w:r>
      <w:r>
        <w:rPr>
          <w:rFonts w:ascii="Times New Roman" w:eastAsia="Times New Roman" w:hAnsi="Times New Roman" w:cs="Times New Roman"/>
          <w:sz w:val="28"/>
          <w:szCs w:val="28"/>
        </w:rPr>
        <w:t>. У</w:t>
      </w:r>
      <w:r w:rsidRPr="0089501A">
        <w:rPr>
          <w:rFonts w:ascii="Times New Roman" w:eastAsia="Times New Roman" w:hAnsi="Times New Roman" w:cs="Times New Roman"/>
          <w:sz w:val="28"/>
          <w:szCs w:val="28"/>
        </w:rPr>
        <w:t xml:space="preserve"> розумінні статті 74 Закону </w:t>
      </w:r>
      <w:r w:rsidRPr="0089501A">
        <w:rPr>
          <w:rFonts w:ascii="Times New Roman" w:eastAsia="Times New Roman" w:hAnsi="Times New Roman" w:cs="Times New Roman"/>
          <w:sz w:val="28"/>
          <w:szCs w:val="28"/>
          <w:highlight w:val="white"/>
        </w:rPr>
        <w:t xml:space="preserve">№ </w:t>
      </w:r>
      <w:r w:rsidRPr="0089501A">
        <w:rPr>
          <w:rFonts w:ascii="Times New Roman" w:eastAsia="Times New Roman" w:hAnsi="Times New Roman" w:cs="Times New Roman"/>
          <w:sz w:val="28"/>
          <w:szCs w:val="28"/>
        </w:rPr>
        <w:t xml:space="preserve">1402-VIII спеціальна перевірка щодо кандидата на посаду </w:t>
      </w:r>
      <w:r>
        <w:rPr>
          <w:rFonts w:ascii="Times New Roman" w:eastAsia="Times New Roman" w:hAnsi="Times New Roman" w:cs="Times New Roman"/>
          <w:sz w:val="28"/>
          <w:szCs w:val="28"/>
        </w:rPr>
        <w:t>судді є ширшою порівняно з перевіркою, передбаченою</w:t>
      </w:r>
      <w:r w:rsidRPr="0089501A">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highlight w:val="white"/>
        </w:rPr>
        <w:t xml:space="preserve">Законом № 1700-VII, оскільки </w:t>
      </w:r>
      <w:r>
        <w:rPr>
          <w:rFonts w:ascii="Times New Roman" w:eastAsia="Times New Roman" w:hAnsi="Times New Roman" w:cs="Times New Roman"/>
          <w:sz w:val="28"/>
          <w:szCs w:val="28"/>
          <w:highlight w:val="white"/>
        </w:rPr>
        <w:t xml:space="preserve">стосовно </w:t>
      </w:r>
      <w:r w:rsidRPr="0089501A">
        <w:rPr>
          <w:rFonts w:ascii="Times New Roman" w:eastAsia="Times New Roman" w:hAnsi="Times New Roman" w:cs="Times New Roman"/>
          <w:sz w:val="28"/>
          <w:szCs w:val="28"/>
          <w:highlight w:val="white"/>
        </w:rPr>
        <w:t>кандидат</w:t>
      </w:r>
      <w:r>
        <w:rPr>
          <w:rFonts w:ascii="Times New Roman" w:eastAsia="Times New Roman" w:hAnsi="Times New Roman" w:cs="Times New Roman"/>
          <w:sz w:val="28"/>
          <w:szCs w:val="28"/>
          <w:highlight w:val="white"/>
        </w:rPr>
        <w:t>а</w:t>
      </w:r>
      <w:r w:rsidRPr="0089501A">
        <w:rPr>
          <w:rFonts w:ascii="Times New Roman" w:eastAsia="Times New Roman" w:hAnsi="Times New Roman" w:cs="Times New Roman"/>
          <w:sz w:val="28"/>
          <w:szCs w:val="28"/>
          <w:highlight w:val="white"/>
        </w:rPr>
        <w:t xml:space="preserve"> на посаду судді, крім антикорупційної перевірки</w:t>
      </w:r>
      <w:r>
        <w:rPr>
          <w:rFonts w:ascii="Times New Roman" w:eastAsia="Times New Roman" w:hAnsi="Times New Roman" w:cs="Times New Roman"/>
          <w:sz w:val="28"/>
          <w:szCs w:val="28"/>
          <w:highlight w:val="white"/>
        </w:rPr>
        <w:t>, проводиться перевірка</w:t>
      </w:r>
      <w:r w:rsidRPr="0089501A">
        <w:rPr>
          <w:rFonts w:ascii="Times New Roman" w:eastAsia="Times New Roman" w:hAnsi="Times New Roman" w:cs="Times New Roman"/>
          <w:sz w:val="28"/>
          <w:szCs w:val="28"/>
          <w:highlight w:val="white"/>
        </w:rPr>
        <w:t xml:space="preserve"> на відповідність іншим встановленим </w:t>
      </w:r>
      <w:r w:rsidRPr="0089501A">
        <w:rPr>
          <w:rFonts w:ascii="Times New Roman" w:eastAsia="Times New Roman" w:hAnsi="Times New Roman" w:cs="Times New Roman"/>
          <w:sz w:val="28"/>
          <w:szCs w:val="28"/>
        </w:rPr>
        <w:t xml:space="preserve">Законом </w:t>
      </w:r>
      <w:r w:rsidR="00C86DA4">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xml:space="preserve">№ 1402-VIII </w:t>
      </w:r>
      <w:r w:rsidRPr="0089501A">
        <w:rPr>
          <w:rFonts w:ascii="Times New Roman" w:eastAsia="Times New Roman" w:hAnsi="Times New Roman" w:cs="Times New Roman"/>
          <w:sz w:val="28"/>
          <w:szCs w:val="28"/>
          <w:highlight w:val="white"/>
        </w:rPr>
        <w:t>вимогам (освітнім, медичним, етичним тощо).</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w:t>
      </w:r>
      <w:r w:rsidRPr="0089501A">
        <w:rPr>
          <w:rFonts w:ascii="Times New Roman" w:eastAsia="Times New Roman" w:hAnsi="Times New Roman" w:cs="Times New Roman"/>
          <w:sz w:val="28"/>
          <w:szCs w:val="28"/>
          <w:highlight w:val="white"/>
        </w:rPr>
        <w:t>тже</w:t>
      </w:r>
      <w:r>
        <w:rPr>
          <w:rFonts w:ascii="Times New Roman" w:eastAsia="Times New Roman" w:hAnsi="Times New Roman" w:cs="Times New Roman"/>
          <w:sz w:val="28"/>
          <w:szCs w:val="28"/>
          <w:highlight w:val="white"/>
        </w:rPr>
        <w:t>, запропоновані зміни містять</w:t>
      </w:r>
      <w:r w:rsidRPr="0089501A">
        <w:rPr>
          <w:rFonts w:ascii="Times New Roman" w:eastAsia="Times New Roman" w:hAnsi="Times New Roman" w:cs="Times New Roman"/>
          <w:sz w:val="28"/>
          <w:szCs w:val="28"/>
          <w:highlight w:val="white"/>
        </w:rPr>
        <w:t xml:space="preserve"> термінологічну неузгодженість категорії «спеціальна перевірка». </w:t>
      </w:r>
    </w:p>
    <w:p w:rsidR="00442C48"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Pr="0089501A">
        <w:rPr>
          <w:rFonts w:ascii="Times New Roman" w:eastAsia="Times New Roman" w:hAnsi="Times New Roman" w:cs="Times New Roman"/>
          <w:sz w:val="28"/>
          <w:szCs w:val="28"/>
        </w:rPr>
        <w:t>гідно з положенн</w:t>
      </w:r>
      <w:r>
        <w:rPr>
          <w:rFonts w:ascii="Times New Roman" w:eastAsia="Times New Roman" w:hAnsi="Times New Roman" w:cs="Times New Roman"/>
          <w:sz w:val="28"/>
          <w:szCs w:val="28"/>
        </w:rPr>
        <w:t>ями частини першої статті</w:t>
      </w:r>
      <w:r w:rsidRPr="0089501A">
        <w:rPr>
          <w:rFonts w:ascii="Times New Roman" w:eastAsia="Times New Roman" w:hAnsi="Times New Roman" w:cs="Times New Roman"/>
          <w:sz w:val="28"/>
          <w:szCs w:val="28"/>
        </w:rPr>
        <w:t xml:space="preserve"> 27 Закону № 1700-VII особи, які претенду</w:t>
      </w:r>
      <w:r>
        <w:rPr>
          <w:rFonts w:ascii="Times New Roman" w:eastAsia="Times New Roman" w:hAnsi="Times New Roman" w:cs="Times New Roman"/>
          <w:sz w:val="28"/>
          <w:szCs w:val="28"/>
        </w:rPr>
        <w:t>ють на зайняття посади, зокрема судді, зобов’</w:t>
      </w:r>
      <w:r w:rsidRPr="0089501A">
        <w:rPr>
          <w:rFonts w:ascii="Times New Roman" w:eastAsia="Times New Roman" w:hAnsi="Times New Roman" w:cs="Times New Roman"/>
          <w:sz w:val="28"/>
          <w:szCs w:val="28"/>
        </w:rPr>
        <w:t>язані повідомити керівництво органу, на посаду в якому вони претендують, про працюючих у цьому органі близьких їм осіб.</w:t>
      </w:r>
    </w:p>
    <w:p w:rsidR="00442C48" w:rsidRDefault="00442C48" w:rsidP="00442C48">
      <w:pPr>
        <w:pStyle w:val="10"/>
        <w:spacing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Частину першу статті</w:t>
      </w:r>
      <w:r w:rsidRPr="00E20AE6">
        <w:rPr>
          <w:rFonts w:ascii="Times New Roman" w:hAnsi="Times New Roman" w:cs="Times New Roman"/>
          <w:color w:val="000000"/>
          <w:sz w:val="28"/>
          <w:szCs w:val="28"/>
        </w:rPr>
        <w:t xml:space="preserve"> 69 Закону </w:t>
      </w:r>
      <w:r w:rsidRPr="0089501A">
        <w:rPr>
          <w:rFonts w:ascii="Times New Roman" w:eastAsia="Times New Roman" w:hAnsi="Times New Roman" w:cs="Times New Roman"/>
          <w:sz w:val="28"/>
          <w:szCs w:val="28"/>
        </w:rPr>
        <w:t>№ 1402-VIII</w:t>
      </w:r>
      <w:r w:rsidRPr="00E20AE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також пропонується </w:t>
      </w:r>
      <w:r w:rsidRPr="00E20AE6">
        <w:rPr>
          <w:rFonts w:ascii="Times New Roman" w:hAnsi="Times New Roman" w:cs="Times New Roman"/>
          <w:color w:val="000000"/>
          <w:sz w:val="28"/>
          <w:szCs w:val="28"/>
        </w:rPr>
        <w:t>доповнити положенням про те, що кандидати на посаду судді</w:t>
      </w:r>
      <w:r>
        <w:rPr>
          <w:rFonts w:ascii="Times New Roman" w:hAnsi="Times New Roman" w:cs="Times New Roman"/>
          <w:color w:val="000000"/>
          <w:sz w:val="28"/>
          <w:szCs w:val="28"/>
        </w:rPr>
        <w:t xml:space="preserve"> до призначення на посаду зобов’</w:t>
      </w:r>
      <w:r w:rsidRPr="00E20AE6">
        <w:rPr>
          <w:rFonts w:ascii="Times New Roman" w:hAnsi="Times New Roman" w:cs="Times New Roman"/>
          <w:color w:val="000000"/>
          <w:sz w:val="28"/>
          <w:szCs w:val="28"/>
        </w:rPr>
        <w:t xml:space="preserve">язані повідомити </w:t>
      </w:r>
      <w:r w:rsidRPr="00E20AE6">
        <w:rPr>
          <w:rFonts w:ascii="Times New Roman" w:hAnsi="Times New Roman" w:cs="Times New Roman"/>
          <w:bCs/>
          <w:color w:val="000000"/>
          <w:sz w:val="28"/>
          <w:szCs w:val="28"/>
        </w:rPr>
        <w:t xml:space="preserve">керівництву </w:t>
      </w:r>
      <w:r w:rsidRPr="00E20AE6">
        <w:rPr>
          <w:rFonts w:ascii="Times New Roman" w:hAnsi="Times New Roman" w:cs="Times New Roman"/>
          <w:color w:val="000000"/>
          <w:sz w:val="28"/>
          <w:szCs w:val="28"/>
        </w:rPr>
        <w:t>суду, на зайняття посади в якому вони претендують, про працюючих у цьому суді близьких осіб. </w:t>
      </w:r>
    </w:p>
    <w:p w:rsidR="00442C48" w:rsidRDefault="00442C48" w:rsidP="00442C48">
      <w:pPr>
        <w:pStyle w:val="10"/>
        <w:spacing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Запропонована норма</w:t>
      </w:r>
      <w:r w:rsidRPr="00E20AE6">
        <w:rPr>
          <w:rFonts w:ascii="Times New Roman" w:hAnsi="Times New Roman" w:cs="Times New Roman"/>
          <w:color w:val="000000"/>
          <w:sz w:val="28"/>
          <w:szCs w:val="28"/>
        </w:rPr>
        <w:t xml:space="preserve"> пот</w:t>
      </w:r>
      <w:r>
        <w:rPr>
          <w:rFonts w:ascii="Times New Roman" w:hAnsi="Times New Roman" w:cs="Times New Roman"/>
          <w:color w:val="000000"/>
          <w:sz w:val="28"/>
          <w:szCs w:val="28"/>
        </w:rPr>
        <w:t>ребує уточнення, на якій зі</w:t>
      </w:r>
      <w:r w:rsidRPr="00E20AE6">
        <w:rPr>
          <w:rFonts w:ascii="Times New Roman" w:hAnsi="Times New Roman" w:cs="Times New Roman"/>
          <w:color w:val="000000"/>
          <w:sz w:val="28"/>
          <w:szCs w:val="28"/>
        </w:rPr>
        <w:t xml:space="preserve"> стадій добору, визначених ч</w:t>
      </w:r>
      <w:r>
        <w:rPr>
          <w:rFonts w:ascii="Times New Roman" w:hAnsi="Times New Roman" w:cs="Times New Roman"/>
          <w:color w:val="000000"/>
          <w:sz w:val="28"/>
          <w:szCs w:val="28"/>
        </w:rPr>
        <w:t>астиною</w:t>
      </w:r>
      <w:r w:rsidRPr="00E20AE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першою</w:t>
      </w:r>
      <w:r w:rsidRPr="00E20AE6">
        <w:rPr>
          <w:rFonts w:ascii="Times New Roman" w:hAnsi="Times New Roman" w:cs="Times New Roman"/>
          <w:color w:val="000000"/>
          <w:sz w:val="28"/>
          <w:szCs w:val="28"/>
        </w:rPr>
        <w:t xml:space="preserve"> ст</w:t>
      </w:r>
      <w:r>
        <w:rPr>
          <w:rFonts w:ascii="Times New Roman" w:hAnsi="Times New Roman" w:cs="Times New Roman"/>
          <w:color w:val="000000"/>
          <w:sz w:val="28"/>
          <w:szCs w:val="28"/>
        </w:rPr>
        <w:t>атті</w:t>
      </w:r>
      <w:r w:rsidRPr="00E20AE6">
        <w:rPr>
          <w:rFonts w:ascii="Times New Roman" w:hAnsi="Times New Roman" w:cs="Times New Roman"/>
          <w:color w:val="000000"/>
          <w:sz w:val="28"/>
          <w:szCs w:val="28"/>
        </w:rPr>
        <w:t xml:space="preserve"> 70 Закону</w:t>
      </w:r>
      <w:r>
        <w:rPr>
          <w:rFonts w:ascii="Times New Roman" w:hAnsi="Times New Roman" w:cs="Times New Roman"/>
          <w:color w:val="000000"/>
          <w:sz w:val="28"/>
          <w:szCs w:val="28"/>
        </w:rPr>
        <w:t xml:space="preserve"> </w:t>
      </w:r>
      <w:r w:rsidRPr="0089501A">
        <w:rPr>
          <w:rFonts w:ascii="Times New Roman" w:eastAsia="Times New Roman" w:hAnsi="Times New Roman" w:cs="Times New Roman"/>
          <w:sz w:val="28"/>
          <w:szCs w:val="28"/>
        </w:rPr>
        <w:t>№ 1402-VIII</w:t>
      </w:r>
      <w:r w:rsidRPr="00E20AE6">
        <w:rPr>
          <w:rFonts w:ascii="Times New Roman" w:hAnsi="Times New Roman" w:cs="Times New Roman"/>
          <w:color w:val="000000"/>
          <w:sz w:val="28"/>
          <w:szCs w:val="28"/>
        </w:rPr>
        <w:t>,</w:t>
      </w:r>
      <w:r>
        <w:rPr>
          <w:rFonts w:ascii="Times New Roman" w:hAnsi="Times New Roman" w:cs="Times New Roman"/>
          <w:color w:val="000000"/>
          <w:sz w:val="28"/>
          <w:szCs w:val="28"/>
        </w:rPr>
        <w:t xml:space="preserve"> кандидат на посаду судді зобов’</w:t>
      </w:r>
      <w:r w:rsidRPr="00E20AE6">
        <w:rPr>
          <w:rFonts w:ascii="Times New Roman" w:hAnsi="Times New Roman" w:cs="Times New Roman"/>
          <w:color w:val="000000"/>
          <w:sz w:val="28"/>
          <w:szCs w:val="28"/>
        </w:rPr>
        <w:t xml:space="preserve">язаний повідомити зазначені відомості, </w:t>
      </w:r>
      <w:r>
        <w:rPr>
          <w:rFonts w:ascii="Times New Roman" w:hAnsi="Times New Roman" w:cs="Times New Roman"/>
          <w:color w:val="000000"/>
          <w:sz w:val="28"/>
          <w:szCs w:val="28"/>
        </w:rPr>
        <w:t>оскільки</w:t>
      </w:r>
      <w:r w:rsidRPr="00E20AE6">
        <w:rPr>
          <w:rFonts w:ascii="Times New Roman" w:hAnsi="Times New Roman" w:cs="Times New Roman"/>
          <w:color w:val="000000"/>
          <w:sz w:val="28"/>
          <w:szCs w:val="28"/>
        </w:rPr>
        <w:t xml:space="preserve"> відповідно до п</w:t>
      </w:r>
      <w:r>
        <w:rPr>
          <w:rFonts w:ascii="Times New Roman" w:hAnsi="Times New Roman" w:cs="Times New Roman"/>
          <w:color w:val="000000"/>
          <w:sz w:val="28"/>
          <w:szCs w:val="28"/>
        </w:rPr>
        <w:t>ункту</w:t>
      </w:r>
      <w:r w:rsidRPr="00E20AE6">
        <w:rPr>
          <w:rFonts w:ascii="Times New Roman" w:hAnsi="Times New Roman" w:cs="Times New Roman"/>
          <w:color w:val="000000"/>
          <w:sz w:val="28"/>
          <w:szCs w:val="28"/>
        </w:rPr>
        <w:t xml:space="preserve"> 5 ч</w:t>
      </w:r>
      <w:r>
        <w:rPr>
          <w:rFonts w:ascii="Times New Roman" w:hAnsi="Times New Roman" w:cs="Times New Roman"/>
          <w:color w:val="000000"/>
          <w:sz w:val="28"/>
          <w:szCs w:val="28"/>
        </w:rPr>
        <w:t xml:space="preserve">астини першої цієї </w:t>
      </w:r>
      <w:r w:rsidRPr="00E20AE6">
        <w:rPr>
          <w:rFonts w:ascii="Times New Roman" w:hAnsi="Times New Roman" w:cs="Times New Roman"/>
          <w:color w:val="000000"/>
          <w:sz w:val="28"/>
          <w:szCs w:val="28"/>
        </w:rPr>
        <w:t>ст</w:t>
      </w:r>
      <w:r>
        <w:rPr>
          <w:rFonts w:ascii="Times New Roman" w:hAnsi="Times New Roman" w:cs="Times New Roman"/>
          <w:color w:val="000000"/>
          <w:sz w:val="28"/>
          <w:szCs w:val="28"/>
        </w:rPr>
        <w:t>атті</w:t>
      </w:r>
      <w:r w:rsidRPr="00E20AE6">
        <w:rPr>
          <w:rFonts w:ascii="Times New Roman" w:hAnsi="Times New Roman" w:cs="Times New Roman"/>
          <w:color w:val="000000"/>
          <w:sz w:val="28"/>
          <w:szCs w:val="28"/>
        </w:rPr>
        <w:t xml:space="preserve"> для участі у доборі </w:t>
      </w:r>
      <w:r w:rsidRPr="00E20AE6">
        <w:rPr>
          <w:rFonts w:ascii="Times New Roman" w:hAnsi="Times New Roman" w:cs="Times New Roman"/>
          <w:color w:val="000000"/>
          <w:sz w:val="28"/>
          <w:szCs w:val="28"/>
        </w:rPr>
        <w:lastRenderedPageBreak/>
        <w:t>кандид</w:t>
      </w:r>
      <w:r>
        <w:rPr>
          <w:rFonts w:ascii="Times New Roman" w:hAnsi="Times New Roman" w:cs="Times New Roman"/>
          <w:color w:val="000000"/>
          <w:sz w:val="28"/>
          <w:szCs w:val="28"/>
        </w:rPr>
        <w:t>ат зобов’</w:t>
      </w:r>
      <w:r w:rsidRPr="00E20AE6">
        <w:rPr>
          <w:rFonts w:ascii="Times New Roman" w:hAnsi="Times New Roman" w:cs="Times New Roman"/>
          <w:color w:val="000000"/>
          <w:sz w:val="28"/>
          <w:szCs w:val="28"/>
        </w:rPr>
        <w:t>язани</w:t>
      </w:r>
      <w:r>
        <w:rPr>
          <w:rFonts w:ascii="Times New Roman" w:hAnsi="Times New Roman" w:cs="Times New Roman"/>
          <w:color w:val="000000"/>
          <w:sz w:val="28"/>
          <w:szCs w:val="28"/>
        </w:rPr>
        <w:t xml:space="preserve">й подати декларацію родинних </w:t>
      </w:r>
      <w:proofErr w:type="spellStart"/>
      <w:r>
        <w:rPr>
          <w:rFonts w:ascii="Times New Roman" w:hAnsi="Times New Roman" w:cs="Times New Roman"/>
          <w:color w:val="000000"/>
          <w:sz w:val="28"/>
          <w:szCs w:val="28"/>
        </w:rPr>
        <w:t>зв’</w:t>
      </w:r>
      <w:r w:rsidRPr="00E20AE6">
        <w:rPr>
          <w:rFonts w:ascii="Times New Roman" w:hAnsi="Times New Roman" w:cs="Times New Roman"/>
          <w:color w:val="000000"/>
          <w:sz w:val="28"/>
          <w:szCs w:val="28"/>
        </w:rPr>
        <w:t>язків</w:t>
      </w:r>
      <w:proofErr w:type="spellEnd"/>
      <w:r w:rsidRPr="00E20AE6">
        <w:rPr>
          <w:rFonts w:ascii="Times New Roman" w:hAnsi="Times New Roman" w:cs="Times New Roman"/>
          <w:color w:val="000000"/>
          <w:sz w:val="28"/>
          <w:szCs w:val="28"/>
        </w:rPr>
        <w:t>. Кр</w:t>
      </w:r>
      <w:r>
        <w:rPr>
          <w:rFonts w:ascii="Times New Roman" w:hAnsi="Times New Roman" w:cs="Times New Roman"/>
          <w:color w:val="000000"/>
          <w:sz w:val="28"/>
          <w:szCs w:val="28"/>
        </w:rPr>
        <w:t>ім того, необхідно уточнити суб’</w:t>
      </w:r>
      <w:r w:rsidRPr="00E20AE6">
        <w:rPr>
          <w:rFonts w:ascii="Times New Roman" w:hAnsi="Times New Roman" w:cs="Times New Roman"/>
          <w:color w:val="000000"/>
          <w:sz w:val="28"/>
          <w:szCs w:val="28"/>
        </w:rPr>
        <w:t xml:space="preserve">єкта, якому повинна надаватися вказана інформація, </w:t>
      </w:r>
      <w:r>
        <w:rPr>
          <w:rFonts w:ascii="Times New Roman" w:hAnsi="Times New Roman" w:cs="Times New Roman"/>
          <w:color w:val="000000"/>
          <w:sz w:val="28"/>
          <w:szCs w:val="28"/>
        </w:rPr>
        <w:t xml:space="preserve">оскільки рішення про внесення </w:t>
      </w:r>
      <w:r w:rsidRPr="00E20AE6">
        <w:rPr>
          <w:rFonts w:ascii="Times New Roman" w:hAnsi="Times New Roman" w:cs="Times New Roman"/>
          <w:color w:val="000000"/>
          <w:sz w:val="28"/>
          <w:szCs w:val="28"/>
        </w:rPr>
        <w:t>Президентові України</w:t>
      </w:r>
      <w:r>
        <w:rPr>
          <w:rFonts w:ascii="Times New Roman" w:hAnsi="Times New Roman" w:cs="Times New Roman"/>
          <w:color w:val="000000"/>
          <w:sz w:val="28"/>
          <w:szCs w:val="28"/>
        </w:rPr>
        <w:t xml:space="preserve"> подання</w:t>
      </w:r>
      <w:r w:rsidRPr="00E20AE6">
        <w:rPr>
          <w:rFonts w:ascii="Times New Roman" w:hAnsi="Times New Roman" w:cs="Times New Roman"/>
          <w:color w:val="000000"/>
          <w:sz w:val="28"/>
          <w:szCs w:val="28"/>
        </w:rPr>
        <w:t xml:space="preserve"> про призначення на посаду судді конкретного суду приймає Вища ради правосуддя за рекомендацією, внесеною Вищою кваліфікаційною комісією суддів України </w:t>
      </w:r>
      <w:r>
        <w:rPr>
          <w:rFonts w:ascii="Times New Roman" w:hAnsi="Times New Roman" w:cs="Times New Roman"/>
          <w:color w:val="000000"/>
          <w:sz w:val="28"/>
          <w:szCs w:val="28"/>
        </w:rPr>
        <w:t>(пункти 13</w:t>
      </w:r>
      <w:r>
        <w:rPr>
          <w:rFonts w:ascii="Times New Roman" w:eastAsia="Times New Roman" w:hAnsi="Times New Roman" w:cs="Times New Roman"/>
          <w:sz w:val="28"/>
          <w:szCs w:val="28"/>
        </w:rPr>
        <w:t>–</w:t>
      </w:r>
      <w:r>
        <w:rPr>
          <w:rFonts w:ascii="Times New Roman" w:hAnsi="Times New Roman" w:cs="Times New Roman"/>
          <w:color w:val="000000"/>
          <w:sz w:val="28"/>
          <w:szCs w:val="28"/>
        </w:rPr>
        <w:t>15 частини першої статті</w:t>
      </w:r>
      <w:r w:rsidRPr="00E20AE6">
        <w:rPr>
          <w:rFonts w:ascii="Times New Roman" w:hAnsi="Times New Roman" w:cs="Times New Roman"/>
          <w:color w:val="000000"/>
          <w:sz w:val="28"/>
          <w:szCs w:val="28"/>
        </w:rPr>
        <w:t xml:space="preserve"> 70 Закону</w:t>
      </w:r>
      <w:r>
        <w:rPr>
          <w:rFonts w:ascii="Times New Roman" w:hAnsi="Times New Roman" w:cs="Times New Roman"/>
          <w:color w:val="000000"/>
          <w:sz w:val="28"/>
          <w:szCs w:val="28"/>
        </w:rPr>
        <w:t xml:space="preserve"> </w:t>
      </w:r>
      <w:r w:rsidRPr="0089501A">
        <w:rPr>
          <w:rFonts w:ascii="Times New Roman" w:eastAsia="Times New Roman" w:hAnsi="Times New Roman" w:cs="Times New Roman"/>
          <w:sz w:val="28"/>
          <w:szCs w:val="28"/>
        </w:rPr>
        <w:t>№ 1402-VIII</w:t>
      </w:r>
      <w:r w:rsidRPr="00E20AE6">
        <w:rPr>
          <w:rFonts w:ascii="Times New Roman" w:hAnsi="Times New Roman" w:cs="Times New Roman"/>
          <w:color w:val="000000"/>
          <w:sz w:val="28"/>
          <w:szCs w:val="28"/>
        </w:rPr>
        <w:t>). </w:t>
      </w:r>
    </w:p>
    <w:p w:rsidR="00442C48" w:rsidRPr="00FE4B70"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hAnsi="Times New Roman" w:cs="Times New Roman"/>
          <w:color w:val="000000"/>
          <w:sz w:val="28"/>
          <w:szCs w:val="28"/>
        </w:rPr>
        <w:t xml:space="preserve">Так само недоцільно вносити зміни до статті 95 </w:t>
      </w:r>
      <w:r w:rsidRPr="00E20AE6">
        <w:rPr>
          <w:rFonts w:ascii="Times New Roman" w:hAnsi="Times New Roman" w:cs="Times New Roman"/>
          <w:color w:val="000000"/>
          <w:sz w:val="28"/>
          <w:szCs w:val="28"/>
        </w:rPr>
        <w:t>Закону</w:t>
      </w:r>
      <w:r>
        <w:rPr>
          <w:rFonts w:ascii="Times New Roman" w:hAnsi="Times New Roman" w:cs="Times New Roman"/>
          <w:color w:val="000000"/>
          <w:sz w:val="28"/>
          <w:szCs w:val="28"/>
        </w:rPr>
        <w:t xml:space="preserve"> </w:t>
      </w:r>
      <w:r w:rsidRPr="0089501A">
        <w:rPr>
          <w:rFonts w:ascii="Times New Roman" w:eastAsia="Times New Roman" w:hAnsi="Times New Roman" w:cs="Times New Roman"/>
          <w:sz w:val="28"/>
          <w:szCs w:val="28"/>
        </w:rPr>
        <w:t>№ 1402-VIII</w:t>
      </w:r>
      <w:r>
        <w:rPr>
          <w:rFonts w:ascii="Times New Roman" w:eastAsia="Times New Roman" w:hAnsi="Times New Roman" w:cs="Times New Roman"/>
          <w:sz w:val="28"/>
          <w:szCs w:val="28"/>
        </w:rPr>
        <w:t xml:space="preserve">, які  </w:t>
      </w:r>
      <w:r w:rsidRPr="0089501A">
        <w:rPr>
          <w:rFonts w:ascii="Times New Roman" w:eastAsia="Times New Roman" w:hAnsi="Times New Roman" w:cs="Times New Roman"/>
          <w:sz w:val="28"/>
          <w:szCs w:val="28"/>
        </w:rPr>
        <w:t>передбач</w:t>
      </w:r>
      <w:r>
        <w:rPr>
          <w:rFonts w:ascii="Times New Roman" w:eastAsia="Times New Roman" w:hAnsi="Times New Roman" w:cs="Times New Roman"/>
          <w:sz w:val="28"/>
          <w:szCs w:val="28"/>
        </w:rPr>
        <w:t xml:space="preserve">ають </w:t>
      </w:r>
      <w:r w:rsidRPr="0089501A">
        <w:rPr>
          <w:rFonts w:ascii="Times New Roman" w:eastAsia="Times New Roman" w:hAnsi="Times New Roman" w:cs="Times New Roman"/>
          <w:sz w:val="28"/>
          <w:szCs w:val="28"/>
        </w:rPr>
        <w:t xml:space="preserve">проведення </w:t>
      </w:r>
      <w:r>
        <w:rPr>
          <w:rFonts w:ascii="Times New Roman" w:eastAsia="Times New Roman" w:hAnsi="Times New Roman" w:cs="Times New Roman"/>
          <w:sz w:val="28"/>
          <w:szCs w:val="28"/>
        </w:rPr>
        <w:t xml:space="preserve">спеціальної перевірки </w:t>
      </w:r>
      <w:r w:rsidRPr="0089501A">
        <w:rPr>
          <w:rFonts w:ascii="Times New Roman" w:eastAsia="Times New Roman" w:hAnsi="Times New Roman" w:cs="Times New Roman"/>
          <w:sz w:val="28"/>
          <w:szCs w:val="28"/>
        </w:rPr>
        <w:t xml:space="preserve">стосовно кандидатів на посаду </w:t>
      </w:r>
      <w:r>
        <w:rPr>
          <w:rFonts w:ascii="Times New Roman" w:eastAsia="Times New Roman" w:hAnsi="Times New Roman" w:cs="Times New Roman"/>
          <w:sz w:val="28"/>
          <w:szCs w:val="28"/>
        </w:rPr>
        <w:t>члена Вищої кваліфікаційної комісії суддів України</w:t>
      </w:r>
      <w:r w:rsidRPr="008950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за їхньою письмовою згодою, оскільки пунктом 12 частини четвертої статті 95 Закону № </w:t>
      </w:r>
      <w:r w:rsidRPr="0089501A">
        <w:rPr>
          <w:rFonts w:ascii="Times New Roman" w:eastAsia="Times New Roman" w:hAnsi="Times New Roman" w:cs="Times New Roman"/>
          <w:sz w:val="28"/>
          <w:szCs w:val="28"/>
        </w:rPr>
        <w:t>1402-VIII</w:t>
      </w:r>
      <w:r>
        <w:rPr>
          <w:rFonts w:ascii="Times New Roman" w:eastAsia="Times New Roman" w:hAnsi="Times New Roman" w:cs="Times New Roman"/>
          <w:sz w:val="28"/>
          <w:szCs w:val="28"/>
        </w:rPr>
        <w:t xml:space="preserve"> передбачено, </w:t>
      </w:r>
      <w:r w:rsidRPr="00FE4B70">
        <w:rPr>
          <w:rFonts w:ascii="Times New Roman" w:eastAsia="Times New Roman" w:hAnsi="Times New Roman" w:cs="Times New Roman"/>
          <w:sz w:val="28"/>
          <w:szCs w:val="28"/>
        </w:rPr>
        <w:t xml:space="preserve">що </w:t>
      </w:r>
      <w:r w:rsidRPr="00FE4B70">
        <w:rPr>
          <w:rFonts w:ascii="Times New Roman" w:hAnsi="Times New Roman" w:cs="Times New Roman"/>
          <w:color w:val="000000"/>
          <w:sz w:val="28"/>
          <w:szCs w:val="28"/>
        </w:rPr>
        <w:t xml:space="preserve">особа, яка має намір бути призначеною членом </w:t>
      </w:r>
      <w:r>
        <w:rPr>
          <w:rFonts w:ascii="Times New Roman" w:eastAsia="Times New Roman" w:hAnsi="Times New Roman" w:cs="Times New Roman"/>
          <w:sz w:val="28"/>
          <w:szCs w:val="28"/>
        </w:rPr>
        <w:t>Вищої кваліфікаційної комісії суддів України</w:t>
      </w:r>
      <w:r w:rsidRPr="00FE4B70">
        <w:rPr>
          <w:rFonts w:ascii="Times New Roman" w:hAnsi="Times New Roman" w:cs="Times New Roman"/>
          <w:color w:val="000000"/>
          <w:sz w:val="28"/>
          <w:szCs w:val="28"/>
        </w:rPr>
        <w:t xml:space="preserve"> разом</w:t>
      </w:r>
      <w:r>
        <w:rPr>
          <w:rFonts w:ascii="Times New Roman" w:hAnsi="Times New Roman" w:cs="Times New Roman"/>
          <w:color w:val="000000"/>
          <w:sz w:val="28"/>
          <w:szCs w:val="28"/>
        </w:rPr>
        <w:t>,</w:t>
      </w:r>
      <w:r w:rsidRPr="00FE4B70">
        <w:rPr>
          <w:rFonts w:ascii="Times New Roman" w:hAnsi="Times New Roman" w:cs="Times New Roman"/>
          <w:color w:val="000000"/>
          <w:sz w:val="28"/>
          <w:szCs w:val="28"/>
        </w:rPr>
        <w:t xml:space="preserve"> із </w:t>
      </w:r>
      <w:r>
        <w:rPr>
          <w:rFonts w:ascii="Times New Roman" w:hAnsi="Times New Roman" w:cs="Times New Roman"/>
          <w:color w:val="000000"/>
          <w:sz w:val="28"/>
          <w:szCs w:val="28"/>
        </w:rPr>
        <w:t>відповідною заявою</w:t>
      </w:r>
      <w:r w:rsidRPr="00FE4B70">
        <w:rPr>
          <w:rFonts w:ascii="Times New Roman" w:hAnsi="Times New Roman" w:cs="Times New Roman"/>
          <w:color w:val="000000"/>
          <w:sz w:val="28"/>
          <w:szCs w:val="28"/>
        </w:rPr>
        <w:t xml:space="preserve"> подає згоду на проведення спеціальної перевірки відповідно до закону.</w:t>
      </w:r>
    </w:p>
    <w:p w:rsidR="00442C48" w:rsidRPr="00E20AE6" w:rsidRDefault="00442C48" w:rsidP="00442C48">
      <w:pPr>
        <w:pStyle w:val="10"/>
        <w:spacing w:line="240" w:lineRule="auto"/>
        <w:jc w:val="both"/>
        <w:rPr>
          <w:rFonts w:ascii="Times New Roman" w:eastAsia="Times New Roman" w:hAnsi="Times New Roman" w:cs="Times New Roman"/>
          <w:sz w:val="28"/>
          <w:szCs w:val="28"/>
        </w:rPr>
      </w:pP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Законопрое</w:t>
      </w:r>
      <w:r w:rsidRPr="00E20AE6">
        <w:rPr>
          <w:rFonts w:ascii="Times New Roman" w:eastAsia="Times New Roman" w:hAnsi="Times New Roman" w:cs="Times New Roman"/>
          <w:sz w:val="28"/>
          <w:szCs w:val="28"/>
        </w:rPr>
        <w:t>кт</w:t>
      </w:r>
      <w:r>
        <w:rPr>
          <w:rFonts w:ascii="Times New Roman" w:eastAsia="Times New Roman" w:hAnsi="Times New Roman" w:cs="Times New Roman"/>
          <w:sz w:val="28"/>
          <w:szCs w:val="28"/>
        </w:rPr>
        <w:t>ом</w:t>
      </w:r>
      <w:r w:rsidRPr="00E20AE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запропоновано</w:t>
      </w:r>
      <w:r w:rsidRPr="00E20AE6">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внести</w:t>
      </w:r>
      <w:proofErr w:type="spellEnd"/>
      <w:r>
        <w:rPr>
          <w:rFonts w:ascii="Times New Roman" w:eastAsia="Times New Roman" w:hAnsi="Times New Roman" w:cs="Times New Roman"/>
          <w:sz w:val="28"/>
          <w:szCs w:val="28"/>
        </w:rPr>
        <w:t xml:space="preserve"> </w:t>
      </w:r>
      <w:r w:rsidRPr="00E20AE6">
        <w:rPr>
          <w:rFonts w:ascii="Times New Roman" w:eastAsia="Times New Roman" w:hAnsi="Times New Roman" w:cs="Times New Roman"/>
          <w:sz w:val="28"/>
          <w:szCs w:val="28"/>
        </w:rPr>
        <w:t>зміни до пункту 4 частини дев’ятої</w:t>
      </w:r>
      <w:r w:rsidRPr="0089501A">
        <w:rPr>
          <w:rFonts w:ascii="Times New Roman" w:eastAsia="Times New Roman" w:hAnsi="Times New Roman" w:cs="Times New Roman"/>
          <w:sz w:val="28"/>
          <w:szCs w:val="28"/>
        </w:rPr>
        <w:t xml:space="preserve"> статті 109 Закону № 1402-VIII, згідно </w:t>
      </w:r>
      <w:r>
        <w:rPr>
          <w:rFonts w:ascii="Times New Roman" w:eastAsia="Times New Roman" w:hAnsi="Times New Roman" w:cs="Times New Roman"/>
          <w:sz w:val="28"/>
          <w:szCs w:val="28"/>
        </w:rPr>
        <w:t>і</w:t>
      </w:r>
      <w:r w:rsidRPr="0089501A">
        <w:rPr>
          <w:rFonts w:ascii="Times New Roman" w:eastAsia="Times New Roman" w:hAnsi="Times New Roman" w:cs="Times New Roman"/>
          <w:sz w:val="28"/>
          <w:szCs w:val="28"/>
        </w:rPr>
        <w:t>з чинною редакцією якого може бути визнано істотним дисциплінарним проступком або грубим нехтуванням обов’язками судді визнання судом судді винним у вчиненні корупційного правопо</w:t>
      </w:r>
      <w:r>
        <w:rPr>
          <w:rFonts w:ascii="Times New Roman" w:eastAsia="Times New Roman" w:hAnsi="Times New Roman" w:cs="Times New Roman"/>
          <w:sz w:val="28"/>
          <w:szCs w:val="28"/>
        </w:rPr>
        <w:t>рушення або правопорушення, пов’</w:t>
      </w:r>
      <w:r w:rsidRPr="0089501A">
        <w:rPr>
          <w:rFonts w:ascii="Times New Roman" w:eastAsia="Times New Roman" w:hAnsi="Times New Roman" w:cs="Times New Roman"/>
          <w:sz w:val="28"/>
          <w:szCs w:val="28"/>
        </w:rPr>
        <w:t>язаного з корупцією</w:t>
      </w:r>
      <w:r>
        <w:rPr>
          <w:rFonts w:ascii="Times New Roman" w:eastAsia="Times New Roman" w:hAnsi="Times New Roman" w:cs="Times New Roman"/>
          <w:sz w:val="28"/>
          <w:szCs w:val="28"/>
        </w:rPr>
        <w:t>.</w:t>
      </w:r>
    </w:p>
    <w:p w:rsidR="00442C48"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89501A">
        <w:rPr>
          <w:rFonts w:ascii="Times New Roman" w:eastAsia="Times New Roman" w:hAnsi="Times New Roman" w:cs="Times New Roman"/>
          <w:sz w:val="28"/>
          <w:szCs w:val="28"/>
        </w:rPr>
        <w:t>ідповідно до чинної редакції пункту 4 частини дев’ятої статті 109 Закону № 1402-VIII суддя підлягає звільненню з посади за вчинення істотного дисциплінарного проступку, хоча його</w:t>
      </w:r>
      <w:r>
        <w:rPr>
          <w:rFonts w:ascii="Times New Roman" w:eastAsia="Times New Roman" w:hAnsi="Times New Roman" w:cs="Times New Roman"/>
          <w:sz w:val="28"/>
          <w:szCs w:val="28"/>
        </w:rPr>
        <w:t xml:space="preserve"> порушення може бути незначним.</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Законопрое</w:t>
      </w:r>
      <w:r w:rsidRPr="0089501A">
        <w:rPr>
          <w:rFonts w:ascii="Times New Roman" w:eastAsia="Times New Roman" w:hAnsi="Times New Roman" w:cs="Times New Roman"/>
          <w:sz w:val="28"/>
          <w:szCs w:val="28"/>
        </w:rPr>
        <w:t>кт</w:t>
      </w:r>
      <w:r>
        <w:rPr>
          <w:rFonts w:ascii="Times New Roman" w:eastAsia="Times New Roman" w:hAnsi="Times New Roman" w:cs="Times New Roman"/>
          <w:sz w:val="28"/>
          <w:szCs w:val="28"/>
        </w:rPr>
        <w:t>ом</w:t>
      </w:r>
      <w:r w:rsidRPr="0089501A">
        <w:rPr>
          <w:rFonts w:ascii="Times New Roman" w:eastAsia="Times New Roman" w:hAnsi="Times New Roman" w:cs="Times New Roman"/>
          <w:sz w:val="28"/>
          <w:szCs w:val="28"/>
        </w:rPr>
        <w:t xml:space="preserve"> пропонує</w:t>
      </w:r>
      <w:r>
        <w:rPr>
          <w:rFonts w:ascii="Times New Roman" w:eastAsia="Times New Roman" w:hAnsi="Times New Roman" w:cs="Times New Roman"/>
          <w:sz w:val="28"/>
          <w:szCs w:val="28"/>
        </w:rPr>
        <w:t>ться</w:t>
      </w:r>
      <w:r w:rsidRPr="0089501A">
        <w:rPr>
          <w:rFonts w:ascii="Times New Roman" w:eastAsia="Times New Roman" w:hAnsi="Times New Roman" w:cs="Times New Roman"/>
          <w:sz w:val="28"/>
          <w:szCs w:val="28"/>
        </w:rPr>
        <w:t xml:space="preserve"> </w:t>
      </w:r>
      <w:proofErr w:type="spellStart"/>
      <w:r w:rsidRPr="0089501A">
        <w:rPr>
          <w:rFonts w:ascii="Times New Roman" w:eastAsia="Times New Roman" w:hAnsi="Times New Roman" w:cs="Times New Roman"/>
          <w:sz w:val="28"/>
          <w:szCs w:val="28"/>
        </w:rPr>
        <w:t>внести</w:t>
      </w:r>
      <w:proofErr w:type="spellEnd"/>
      <w:r w:rsidRPr="008950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зміни до цього</w:t>
      </w:r>
      <w:r w:rsidRPr="0089501A">
        <w:rPr>
          <w:rFonts w:ascii="Times New Roman" w:eastAsia="Times New Roman" w:hAnsi="Times New Roman" w:cs="Times New Roman"/>
          <w:sz w:val="28"/>
          <w:szCs w:val="28"/>
        </w:rPr>
        <w:t xml:space="preserve"> п</w:t>
      </w:r>
      <w:r>
        <w:rPr>
          <w:rFonts w:ascii="Times New Roman" w:eastAsia="Times New Roman" w:hAnsi="Times New Roman" w:cs="Times New Roman"/>
          <w:sz w:val="28"/>
          <w:szCs w:val="28"/>
        </w:rPr>
        <w:t xml:space="preserve">ункту та конкретизувати, що </w:t>
      </w:r>
      <w:r w:rsidRPr="0089501A">
        <w:rPr>
          <w:rFonts w:ascii="Times New Roman" w:eastAsia="Times New Roman" w:hAnsi="Times New Roman" w:cs="Times New Roman"/>
          <w:sz w:val="28"/>
          <w:szCs w:val="28"/>
        </w:rPr>
        <w:t xml:space="preserve">істотним дисциплінарним проступком або грубим нехтуванням </w:t>
      </w:r>
      <w:r>
        <w:rPr>
          <w:rFonts w:ascii="Times New Roman" w:eastAsia="Times New Roman" w:hAnsi="Times New Roman" w:cs="Times New Roman"/>
          <w:sz w:val="28"/>
          <w:szCs w:val="28"/>
        </w:rPr>
        <w:t xml:space="preserve">обов’язками </w:t>
      </w:r>
      <w:r w:rsidRPr="0089501A">
        <w:rPr>
          <w:rFonts w:ascii="Times New Roman" w:eastAsia="Times New Roman" w:hAnsi="Times New Roman" w:cs="Times New Roman"/>
          <w:sz w:val="28"/>
          <w:szCs w:val="28"/>
        </w:rPr>
        <w:t xml:space="preserve"> судді може бути </w:t>
      </w:r>
      <w:r>
        <w:rPr>
          <w:rFonts w:ascii="Times New Roman" w:eastAsia="Times New Roman" w:hAnsi="Times New Roman" w:cs="Times New Roman"/>
          <w:sz w:val="28"/>
          <w:szCs w:val="28"/>
        </w:rPr>
        <w:t xml:space="preserve">визнано факт </w:t>
      </w:r>
      <w:r w:rsidRPr="0089501A">
        <w:rPr>
          <w:rFonts w:ascii="Times New Roman" w:eastAsia="Times New Roman" w:hAnsi="Times New Roman" w:cs="Times New Roman"/>
          <w:sz w:val="28"/>
          <w:szCs w:val="28"/>
        </w:rPr>
        <w:t>набрання законної сили рішенням суду, яким суддю притягнуто до адміністративної відповідальності за вчинення адміністративного правопорушення та накладено стягнення у виді позбавлення права обіймати посади або займатися діяльністю, що пов’язані з виконанням функцій держави або місцевого самоврядування.</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запропонована законопрое</w:t>
      </w:r>
      <w:r w:rsidRPr="0089501A">
        <w:rPr>
          <w:rFonts w:ascii="Times New Roman" w:eastAsia="Times New Roman" w:hAnsi="Times New Roman" w:cs="Times New Roman"/>
          <w:sz w:val="28"/>
          <w:szCs w:val="28"/>
        </w:rPr>
        <w:t>ктом зміна є такою, що покращує становище особи</w:t>
      </w:r>
      <w:r>
        <w:rPr>
          <w:rFonts w:ascii="Times New Roman" w:eastAsia="Times New Roman" w:hAnsi="Times New Roman" w:cs="Times New Roman"/>
          <w:sz w:val="28"/>
          <w:szCs w:val="28"/>
        </w:rPr>
        <w:t xml:space="preserve">, конкретизує факт, який може бути визнано  </w:t>
      </w:r>
      <w:r w:rsidRPr="0089501A">
        <w:rPr>
          <w:rFonts w:ascii="Times New Roman" w:eastAsia="Times New Roman" w:hAnsi="Times New Roman" w:cs="Times New Roman"/>
          <w:sz w:val="28"/>
          <w:szCs w:val="28"/>
        </w:rPr>
        <w:t>істотним дисциплінарним проступком або грубим нехтуванням обов’язками судді</w:t>
      </w:r>
      <w:r>
        <w:rPr>
          <w:rFonts w:ascii="Times New Roman" w:eastAsia="Times New Roman" w:hAnsi="Times New Roman" w:cs="Times New Roman"/>
          <w:sz w:val="28"/>
          <w:szCs w:val="28"/>
        </w:rPr>
        <w:t xml:space="preserve">, що є несумісним зі статусом судді або виявляє його не відповідність займаній посаді,  </w:t>
      </w:r>
      <w:r w:rsidRPr="0089501A">
        <w:rPr>
          <w:rFonts w:ascii="Times New Roman" w:eastAsia="Times New Roman" w:hAnsi="Times New Roman" w:cs="Times New Roman"/>
          <w:sz w:val="28"/>
          <w:szCs w:val="28"/>
        </w:rPr>
        <w:t>і є цілком обґрунтованою.</w:t>
      </w:r>
    </w:p>
    <w:p w:rsidR="00442C48"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Так само, з огляду на межі повноважень Вищої  ради правосуддя</w:t>
      </w:r>
      <w:r>
        <w:rPr>
          <w:rFonts w:ascii="Times New Roman" w:eastAsia="Times New Roman" w:hAnsi="Times New Roman" w:cs="Times New Roman"/>
          <w:sz w:val="28"/>
          <w:szCs w:val="28"/>
        </w:rPr>
        <w:t>,</w:t>
      </w:r>
      <w:r w:rsidRPr="0089501A">
        <w:rPr>
          <w:rFonts w:ascii="Times New Roman" w:eastAsia="Times New Roman" w:hAnsi="Times New Roman" w:cs="Times New Roman"/>
          <w:sz w:val="28"/>
          <w:szCs w:val="28"/>
        </w:rPr>
        <w:t xml:space="preserve"> вбачаються доцільними запропоновані законопроектом № 3448 зміни до</w:t>
      </w:r>
      <w:r>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xml:space="preserve"> статті 106 Закону </w:t>
      </w:r>
      <w:r w:rsidRPr="0089501A">
        <w:rPr>
          <w:rFonts w:ascii="Times New Roman" w:eastAsia="Times New Roman" w:hAnsi="Times New Roman" w:cs="Times New Roman"/>
          <w:sz w:val="28"/>
          <w:szCs w:val="28"/>
          <w:highlight w:val="white"/>
        </w:rPr>
        <w:t xml:space="preserve">№ </w:t>
      </w:r>
      <w:r w:rsidRPr="0089501A">
        <w:rPr>
          <w:rFonts w:ascii="Times New Roman" w:eastAsia="Times New Roman" w:hAnsi="Times New Roman" w:cs="Times New Roman"/>
          <w:sz w:val="28"/>
          <w:szCs w:val="28"/>
        </w:rPr>
        <w:t xml:space="preserve">1402-VIII, згідно з якими </w:t>
      </w:r>
      <w:r>
        <w:rPr>
          <w:rFonts w:ascii="Times New Roman" w:eastAsia="Times New Roman" w:hAnsi="Times New Roman" w:cs="Times New Roman"/>
          <w:sz w:val="28"/>
          <w:szCs w:val="28"/>
        </w:rPr>
        <w:t>виключаю</w:t>
      </w:r>
      <w:r w:rsidRPr="0089501A">
        <w:rPr>
          <w:rFonts w:ascii="Times New Roman" w:eastAsia="Times New Roman" w:hAnsi="Times New Roman" w:cs="Times New Roman"/>
          <w:sz w:val="28"/>
          <w:szCs w:val="28"/>
        </w:rPr>
        <w:t>ться з переліку підстав дисциплінарної</w:t>
      </w:r>
      <w:r>
        <w:rPr>
          <w:rFonts w:ascii="Times New Roman" w:eastAsia="Times New Roman" w:hAnsi="Times New Roman" w:cs="Times New Roman"/>
          <w:sz w:val="28"/>
          <w:szCs w:val="28"/>
        </w:rPr>
        <w:t xml:space="preserve"> відповідальності судді такі підстави, як</w:t>
      </w:r>
      <w:r w:rsidRPr="0089501A">
        <w:rPr>
          <w:rFonts w:ascii="Times New Roman" w:eastAsia="Times New Roman" w:hAnsi="Times New Roman" w:cs="Times New Roman"/>
          <w:sz w:val="28"/>
          <w:szCs w:val="28"/>
        </w:rPr>
        <w:t xml:space="preserve"> неподання </w:t>
      </w:r>
      <w:r w:rsidRPr="0089501A">
        <w:rPr>
          <w:rFonts w:ascii="Times New Roman" w:eastAsia="Times New Roman" w:hAnsi="Times New Roman" w:cs="Times New Roman"/>
          <w:sz w:val="28"/>
          <w:szCs w:val="28"/>
        </w:rPr>
        <w:lastRenderedPageBreak/>
        <w:t xml:space="preserve">або несвоєчасне подання для оприлюднення декларації особи, уповноваженої на виконання функцій держави або місцевого самоврядування, в порядку, встановленому законодавством у сфері запобігання корупції; зазначення в декларації особи, уповноваженої на виконання функцій держави або місцевого самоврядування, завідомо неправдивих відомостей або умисне </w:t>
      </w:r>
      <w:proofErr w:type="spellStart"/>
      <w:r w:rsidRPr="0089501A">
        <w:rPr>
          <w:rFonts w:ascii="Times New Roman" w:eastAsia="Times New Roman" w:hAnsi="Times New Roman" w:cs="Times New Roman"/>
          <w:sz w:val="28"/>
          <w:szCs w:val="28"/>
        </w:rPr>
        <w:t>незазначення</w:t>
      </w:r>
      <w:proofErr w:type="spellEnd"/>
      <w:r w:rsidRPr="0089501A">
        <w:rPr>
          <w:rFonts w:ascii="Times New Roman" w:eastAsia="Times New Roman" w:hAnsi="Times New Roman" w:cs="Times New Roman"/>
          <w:sz w:val="28"/>
          <w:szCs w:val="28"/>
        </w:rPr>
        <w:t xml:space="preserve"> відомостей, визначених законодавство</w:t>
      </w:r>
      <w:r>
        <w:rPr>
          <w:rFonts w:ascii="Times New Roman" w:eastAsia="Times New Roman" w:hAnsi="Times New Roman" w:cs="Times New Roman"/>
          <w:sz w:val="28"/>
          <w:szCs w:val="28"/>
        </w:rPr>
        <w:t xml:space="preserve">м, а також </w:t>
      </w:r>
      <w:r w:rsidRPr="0089501A">
        <w:rPr>
          <w:rFonts w:ascii="Times New Roman" w:eastAsia="Times New Roman" w:hAnsi="Times New Roman" w:cs="Times New Roman"/>
          <w:sz w:val="28"/>
          <w:szCs w:val="28"/>
        </w:rPr>
        <w:t>визначається єдина підстава – визнання судді винним у вчиненні правопорушення, пов’язаного з корупцією.</w:t>
      </w:r>
    </w:p>
    <w:p w:rsidR="00442C48" w:rsidRDefault="00442C48" w:rsidP="00442C48">
      <w:pPr>
        <w:pStyle w:val="10"/>
        <w:spacing w:line="24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rPr>
        <w:t xml:space="preserve">Вища рада правосуддя у рішеннях неодноразово наголошувала, що з огляду на статтю 60 Закону </w:t>
      </w:r>
      <w:r w:rsidRPr="0089501A">
        <w:rPr>
          <w:rFonts w:ascii="Times New Roman" w:eastAsia="Times New Roman" w:hAnsi="Times New Roman" w:cs="Times New Roman"/>
          <w:sz w:val="28"/>
          <w:szCs w:val="28"/>
        </w:rPr>
        <w:t>№ 1402-VIII</w:t>
      </w:r>
      <w:r>
        <w:rPr>
          <w:rFonts w:ascii="Times New Roman" w:eastAsia="Times New Roman" w:hAnsi="Times New Roman" w:cs="Times New Roman"/>
          <w:sz w:val="28"/>
          <w:szCs w:val="28"/>
        </w:rPr>
        <w:t xml:space="preserve"> та статті 11, 50, 51 Закону  </w:t>
      </w:r>
      <w:r w:rsidR="00C86DA4">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1700-VII</w:t>
      </w:r>
      <w:r>
        <w:rPr>
          <w:rFonts w:ascii="Times New Roman" w:eastAsia="Times New Roman" w:hAnsi="Times New Roman" w:cs="Times New Roman"/>
          <w:sz w:val="28"/>
          <w:szCs w:val="28"/>
        </w:rPr>
        <w:t xml:space="preserve"> </w:t>
      </w:r>
      <w:r w:rsidRPr="007F3D7A">
        <w:rPr>
          <w:rFonts w:ascii="Times New Roman" w:eastAsia="Times New Roman" w:hAnsi="Times New Roman" w:cs="Times New Roman"/>
          <w:sz w:val="28"/>
          <w:szCs w:val="28"/>
        </w:rPr>
        <w:t>п</w:t>
      </w:r>
      <w:r w:rsidRPr="007F3D7A">
        <w:rPr>
          <w:rFonts w:ascii="Times New Roman" w:hAnsi="Times New Roman" w:cs="Times New Roman"/>
          <w:color w:val="000000"/>
          <w:sz w:val="28"/>
          <w:szCs w:val="28"/>
          <w:shd w:val="clear" w:color="auto" w:fill="FFFFFF"/>
        </w:rPr>
        <w:t xml:space="preserve">еревірка декларацій не належить до повноважень </w:t>
      </w:r>
      <w:r>
        <w:rPr>
          <w:rFonts w:ascii="Times New Roman" w:hAnsi="Times New Roman" w:cs="Times New Roman"/>
          <w:color w:val="000000"/>
          <w:sz w:val="28"/>
          <w:szCs w:val="28"/>
          <w:shd w:val="clear" w:color="auto" w:fill="FFFFFF"/>
        </w:rPr>
        <w:t>Вищої ради правосуддя, а є виключною компетенцією Національного агентства з питань запобігання корупції.</w:t>
      </w:r>
    </w:p>
    <w:p w:rsidR="00442C48" w:rsidRPr="007F3D7A" w:rsidRDefault="00442C48" w:rsidP="00442C48">
      <w:pPr>
        <w:pStyle w:val="10"/>
        <w:spacing w:line="240" w:lineRule="auto"/>
        <w:ind w:firstLine="709"/>
        <w:jc w:val="both"/>
        <w:rPr>
          <w:rFonts w:ascii="Times New Roman" w:eastAsia="Times New Roman" w:hAnsi="Times New Roman" w:cs="Times New Roman"/>
          <w:sz w:val="28"/>
          <w:szCs w:val="28"/>
        </w:rPr>
      </w:pPr>
    </w:p>
    <w:p w:rsidR="00442C48" w:rsidRPr="0089501A" w:rsidRDefault="00442C48" w:rsidP="00442C48">
      <w:pPr>
        <w:pStyle w:val="10"/>
        <w:spacing w:line="240" w:lineRule="auto"/>
        <w:ind w:firstLine="709"/>
        <w:jc w:val="both"/>
        <w:rPr>
          <w:rFonts w:ascii="Times New Roman" w:eastAsia="Times New Roman" w:hAnsi="Times New Roman" w:cs="Times New Roman"/>
          <w:color w:val="1D1D1B"/>
          <w:sz w:val="28"/>
          <w:szCs w:val="28"/>
          <w:highlight w:val="white"/>
        </w:rPr>
      </w:pPr>
      <w:r w:rsidRPr="0089501A">
        <w:rPr>
          <w:rFonts w:ascii="Times New Roman" w:eastAsia="Times New Roman" w:hAnsi="Times New Roman" w:cs="Times New Roman"/>
          <w:sz w:val="28"/>
          <w:szCs w:val="28"/>
        </w:rPr>
        <w:t>7. Також варто зазначити, що Кабінетом Міністрів України на розгляд Верх</w:t>
      </w:r>
      <w:r>
        <w:rPr>
          <w:rFonts w:ascii="Times New Roman" w:eastAsia="Times New Roman" w:hAnsi="Times New Roman" w:cs="Times New Roman"/>
          <w:sz w:val="28"/>
          <w:szCs w:val="28"/>
        </w:rPr>
        <w:t>овної Ради України вносився прое</w:t>
      </w:r>
      <w:r w:rsidRPr="0089501A">
        <w:rPr>
          <w:rFonts w:ascii="Times New Roman" w:eastAsia="Times New Roman" w:hAnsi="Times New Roman" w:cs="Times New Roman"/>
          <w:sz w:val="28"/>
          <w:szCs w:val="28"/>
        </w:rPr>
        <w:t xml:space="preserve">кт Закону України «Про внесення змін до Закону України  «Про судоустрій і статус суддів» у зв’язку з прийняттям Закону України «Про запобігання корупції»  (реєстраційний </w:t>
      </w:r>
      <w:r w:rsidR="00C86DA4">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xml:space="preserve">№ </w:t>
      </w:r>
      <w:r w:rsidRPr="0089501A">
        <w:rPr>
          <w:rFonts w:ascii="Times New Roman" w:eastAsia="Times New Roman" w:hAnsi="Times New Roman" w:cs="Times New Roman"/>
          <w:color w:val="1D1D1B"/>
          <w:sz w:val="28"/>
          <w:szCs w:val="28"/>
          <w:highlight w:val="white"/>
        </w:rPr>
        <w:t>2815 від</w:t>
      </w:r>
      <w:r w:rsidR="00C86DA4">
        <w:rPr>
          <w:rFonts w:ascii="Times New Roman" w:eastAsia="Times New Roman" w:hAnsi="Times New Roman" w:cs="Times New Roman"/>
          <w:color w:val="1D1D1B"/>
          <w:sz w:val="28"/>
          <w:szCs w:val="28"/>
          <w:highlight w:val="white"/>
        </w:rPr>
        <w:t xml:space="preserve"> </w:t>
      </w:r>
      <w:r>
        <w:rPr>
          <w:rFonts w:ascii="Times New Roman" w:eastAsia="Times New Roman" w:hAnsi="Times New Roman" w:cs="Times New Roman"/>
          <w:color w:val="1D1D1B"/>
          <w:sz w:val="28"/>
          <w:szCs w:val="28"/>
          <w:highlight w:val="white"/>
        </w:rPr>
        <w:t xml:space="preserve">28 січня </w:t>
      </w:r>
      <w:r w:rsidRPr="0089501A">
        <w:rPr>
          <w:rFonts w:ascii="Times New Roman" w:eastAsia="Times New Roman" w:hAnsi="Times New Roman" w:cs="Times New Roman"/>
          <w:color w:val="1D1D1B"/>
          <w:sz w:val="28"/>
          <w:szCs w:val="28"/>
          <w:highlight w:val="white"/>
        </w:rPr>
        <w:t>2020 року</w:t>
      </w:r>
      <w:r>
        <w:rPr>
          <w:rFonts w:ascii="Times New Roman" w:eastAsia="Times New Roman" w:hAnsi="Times New Roman" w:cs="Times New Roman"/>
          <w:sz w:val="28"/>
          <w:szCs w:val="28"/>
        </w:rPr>
        <w:t xml:space="preserve">), який також було </w:t>
      </w:r>
      <w:proofErr w:type="spellStart"/>
      <w:r>
        <w:rPr>
          <w:rFonts w:ascii="Times New Roman" w:eastAsia="Times New Roman" w:hAnsi="Times New Roman" w:cs="Times New Roman"/>
          <w:sz w:val="28"/>
          <w:szCs w:val="28"/>
        </w:rPr>
        <w:t>внесено</w:t>
      </w:r>
      <w:proofErr w:type="spellEnd"/>
      <w:r>
        <w:rPr>
          <w:rFonts w:ascii="Times New Roman" w:eastAsia="Times New Roman" w:hAnsi="Times New Roman" w:cs="Times New Roman"/>
          <w:sz w:val="28"/>
          <w:szCs w:val="28"/>
        </w:rPr>
        <w:t xml:space="preserve"> суб’</w:t>
      </w:r>
      <w:r w:rsidRPr="0089501A">
        <w:rPr>
          <w:rFonts w:ascii="Times New Roman" w:eastAsia="Times New Roman" w:hAnsi="Times New Roman" w:cs="Times New Roman"/>
          <w:sz w:val="28"/>
          <w:szCs w:val="28"/>
        </w:rPr>
        <w:t xml:space="preserve">єктом законодавчої ініціативи  </w:t>
      </w:r>
      <w:r w:rsidRPr="0089501A">
        <w:rPr>
          <w:rFonts w:ascii="Times New Roman" w:eastAsia="Times New Roman" w:hAnsi="Times New Roman" w:cs="Times New Roman"/>
          <w:color w:val="1D1D1B"/>
          <w:sz w:val="28"/>
          <w:szCs w:val="28"/>
          <w:highlight w:val="white"/>
        </w:rPr>
        <w:t>з метою приведення положень Закону № 1402-VIII у відповідність із Законом № 1700-VII.</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 xml:space="preserve"> Вища рада правосуддя на засіданні 3 березня 2020 року ухвалила рішення </w:t>
      </w:r>
      <w:r w:rsidRPr="0089501A">
        <w:rPr>
          <w:rFonts w:ascii="Times New Roman" w:eastAsia="Times New Roman" w:hAnsi="Times New Roman" w:cs="Times New Roman"/>
          <w:sz w:val="28"/>
          <w:szCs w:val="28"/>
          <w:highlight w:val="white"/>
        </w:rPr>
        <w:t xml:space="preserve">№ 652/0/15-20 </w:t>
      </w:r>
      <w:r w:rsidRPr="0089501A">
        <w:rPr>
          <w:rFonts w:ascii="Times New Roman" w:eastAsia="Times New Roman" w:hAnsi="Times New Roman" w:cs="Times New Roman"/>
          <w:sz w:val="28"/>
          <w:szCs w:val="28"/>
        </w:rPr>
        <w:t>«Про надання консультати</w:t>
      </w:r>
      <w:r>
        <w:rPr>
          <w:rFonts w:ascii="Times New Roman" w:eastAsia="Times New Roman" w:hAnsi="Times New Roman" w:cs="Times New Roman"/>
          <w:sz w:val="28"/>
          <w:szCs w:val="28"/>
        </w:rPr>
        <w:t>вного висновку до законопроекту</w:t>
      </w:r>
      <w:r w:rsidR="00C86DA4">
        <w:rPr>
          <w:rFonts w:ascii="Times New Roman" w:eastAsia="Times New Roman" w:hAnsi="Times New Roman" w:cs="Times New Roman"/>
          <w:sz w:val="28"/>
          <w:szCs w:val="28"/>
        </w:rPr>
        <w:t xml:space="preserve"> № </w:t>
      </w:r>
      <w:bookmarkStart w:id="0" w:name="_GoBack"/>
      <w:bookmarkEnd w:id="0"/>
      <w:r>
        <w:rPr>
          <w:rFonts w:ascii="Times New Roman" w:eastAsia="Times New Roman" w:hAnsi="Times New Roman" w:cs="Times New Roman"/>
          <w:sz w:val="28"/>
          <w:szCs w:val="28"/>
        </w:rPr>
        <w:t>2815», згідно з яким</w:t>
      </w:r>
      <w:r w:rsidRPr="0089501A">
        <w:rPr>
          <w:rFonts w:ascii="Times New Roman" w:eastAsia="Times New Roman" w:hAnsi="Times New Roman" w:cs="Times New Roman"/>
          <w:sz w:val="28"/>
          <w:szCs w:val="28"/>
        </w:rPr>
        <w:t xml:space="preserve"> законопроект підлягає доопрацюванню.</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Законопроект № 2815 відкликано суб’</w:t>
      </w:r>
      <w:r w:rsidRPr="0089501A">
        <w:rPr>
          <w:rFonts w:ascii="Times New Roman" w:eastAsia="Times New Roman" w:hAnsi="Times New Roman" w:cs="Times New Roman"/>
          <w:sz w:val="28"/>
          <w:szCs w:val="28"/>
        </w:rPr>
        <w:t xml:space="preserve">єктом законодавчої ініціативи </w:t>
      </w:r>
      <w:r>
        <w:rPr>
          <w:rFonts w:ascii="Times New Roman" w:eastAsia="Times New Roman" w:hAnsi="Times New Roman" w:cs="Times New Roman"/>
          <w:sz w:val="28"/>
          <w:szCs w:val="28"/>
        </w:rPr>
        <w:t xml:space="preserve">         </w:t>
      </w:r>
      <w:r w:rsidRPr="0089501A">
        <w:rPr>
          <w:rFonts w:ascii="Times New Roman" w:eastAsia="Times New Roman" w:hAnsi="Times New Roman" w:cs="Times New Roman"/>
          <w:sz w:val="28"/>
          <w:szCs w:val="28"/>
        </w:rPr>
        <w:t xml:space="preserve">4 березня 2020 року. </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Європейський суд з прав людини неодноразово звертав увагу на недосконалість законодавства Украї</w:t>
      </w:r>
      <w:r>
        <w:rPr>
          <w:rFonts w:ascii="Times New Roman" w:eastAsia="Times New Roman" w:hAnsi="Times New Roman" w:cs="Times New Roman"/>
          <w:sz w:val="28"/>
          <w:szCs w:val="28"/>
        </w:rPr>
        <w:t>ни та необхідність дотримання</w:t>
      </w:r>
      <w:r w:rsidRPr="0089501A">
        <w:rPr>
          <w:rFonts w:ascii="Times New Roman" w:eastAsia="Times New Roman" w:hAnsi="Times New Roman" w:cs="Times New Roman"/>
          <w:sz w:val="28"/>
          <w:szCs w:val="28"/>
        </w:rPr>
        <w:t xml:space="preserve"> принципу правової визначеності та «якості закону» (рішення у справах «Корецький та інші проти України», «</w:t>
      </w:r>
      <w:proofErr w:type="spellStart"/>
      <w:r w:rsidRPr="0089501A">
        <w:rPr>
          <w:rFonts w:ascii="Times New Roman" w:eastAsia="Times New Roman" w:hAnsi="Times New Roman" w:cs="Times New Roman"/>
          <w:sz w:val="28"/>
          <w:szCs w:val="28"/>
        </w:rPr>
        <w:t>Єлоєв</w:t>
      </w:r>
      <w:proofErr w:type="spellEnd"/>
      <w:r w:rsidRPr="0089501A">
        <w:rPr>
          <w:rFonts w:ascii="Times New Roman" w:eastAsia="Times New Roman" w:hAnsi="Times New Roman" w:cs="Times New Roman"/>
          <w:sz w:val="28"/>
          <w:szCs w:val="28"/>
        </w:rPr>
        <w:t xml:space="preserve"> проти України», «</w:t>
      </w:r>
      <w:proofErr w:type="spellStart"/>
      <w:r w:rsidRPr="0089501A">
        <w:rPr>
          <w:rFonts w:ascii="Times New Roman" w:eastAsia="Times New Roman" w:hAnsi="Times New Roman" w:cs="Times New Roman"/>
          <w:sz w:val="28"/>
          <w:szCs w:val="28"/>
        </w:rPr>
        <w:t>Новік</w:t>
      </w:r>
      <w:proofErr w:type="spellEnd"/>
      <w:r w:rsidRPr="0089501A">
        <w:rPr>
          <w:rFonts w:ascii="Times New Roman" w:eastAsia="Times New Roman" w:hAnsi="Times New Roman" w:cs="Times New Roman"/>
          <w:sz w:val="28"/>
          <w:szCs w:val="28"/>
        </w:rPr>
        <w:t xml:space="preserve"> проти України»). Принцип правової визначеності покликаний гарантувати ефективну дію принципу верховенства права. Він виявляє себе як на етапі правотворчості, так  й на етапі правозастосування. </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 xml:space="preserve">Вимоги до нормативно-правових актів можуть бути розподілені на змістовні і процедурні. Змістовні вимоги потребують, щоб нормативно-правові акти були зрозумілими (доступними), несуперечливими і пропонували повне врегулювання суспільних відносин, не допускаючи існування прогалин. Цьому сприяє однозначне та відносно стійке значення понять, які використовуються в законодавстві, що також може бути досягнуто за допомогою правових дефініцій. </w:t>
      </w:r>
    </w:p>
    <w:p w:rsidR="00442C48" w:rsidRPr="0089501A" w:rsidRDefault="00442C48" w:rsidP="00442C48">
      <w:pPr>
        <w:pStyle w:val="10"/>
        <w:spacing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Венеційська комісія у </w:t>
      </w:r>
      <w:r w:rsidRPr="0089501A">
        <w:rPr>
          <w:rFonts w:ascii="Times New Roman" w:eastAsia="Times New Roman" w:hAnsi="Times New Roman" w:cs="Times New Roman"/>
          <w:sz w:val="28"/>
          <w:szCs w:val="28"/>
          <w:highlight w:val="white"/>
        </w:rPr>
        <w:t>висновку щодо Румунії зазначила</w:t>
      </w:r>
      <w:r>
        <w:rPr>
          <w:rFonts w:ascii="Times New Roman" w:eastAsia="Times New Roman" w:hAnsi="Times New Roman" w:cs="Times New Roman"/>
          <w:sz w:val="28"/>
          <w:szCs w:val="28"/>
          <w:highlight w:val="white"/>
        </w:rPr>
        <w:t>:</w:t>
      </w:r>
      <w:r w:rsidRPr="0089501A">
        <w:rPr>
          <w:rFonts w:ascii="Times New Roman" w:eastAsia="Times New Roman" w:hAnsi="Times New Roman" w:cs="Times New Roman"/>
          <w:sz w:val="28"/>
          <w:szCs w:val="28"/>
          <w:highlight w:val="white"/>
        </w:rPr>
        <w:t xml:space="preserve"> «відповідно до контрольного списку критеріїв верховенства </w:t>
      </w:r>
      <w:r w:rsidRPr="0089501A">
        <w:rPr>
          <w:rFonts w:ascii="Times New Roman" w:eastAsia="Times New Roman" w:hAnsi="Times New Roman" w:cs="Times New Roman"/>
          <w:sz w:val="28"/>
          <w:szCs w:val="28"/>
          <w:highlight w:val="white"/>
        </w:rPr>
        <w:lastRenderedPageBreak/>
        <w:t>права ясність, передбачуваність, послідовність і узгодженість законодавчих рамок, а також стабільність законодавства є основними цілями для будь-якого правового порядку, заснованого на принципах верховенства права»</w:t>
      </w:r>
      <w:r w:rsidRPr="0089501A">
        <w:rPr>
          <w:rFonts w:ascii="Times New Roman" w:eastAsia="Times New Roman" w:hAnsi="Times New Roman" w:cs="Times New Roman"/>
          <w:sz w:val="28"/>
          <w:szCs w:val="28"/>
          <w:highlight w:val="white"/>
          <w:vertAlign w:val="superscript"/>
        </w:rPr>
        <w:footnoteReference w:id="4"/>
      </w:r>
      <w:r w:rsidRPr="0089501A">
        <w:rPr>
          <w:rFonts w:ascii="Times New Roman" w:eastAsia="Times New Roman" w:hAnsi="Times New Roman" w:cs="Times New Roman"/>
          <w:sz w:val="28"/>
          <w:szCs w:val="28"/>
        </w:rPr>
        <w:t>.</w:t>
      </w:r>
    </w:p>
    <w:p w:rsidR="00442C48" w:rsidRPr="0089501A" w:rsidRDefault="00442C48" w:rsidP="00442C48">
      <w:pPr>
        <w:pStyle w:val="10"/>
        <w:spacing w:line="240" w:lineRule="auto"/>
        <w:ind w:firstLine="709"/>
        <w:jc w:val="both"/>
        <w:rPr>
          <w:rFonts w:ascii="Times New Roman" w:eastAsia="Times New Roman" w:hAnsi="Times New Roman" w:cs="Times New Roman"/>
          <w:sz w:val="28"/>
          <w:szCs w:val="28"/>
        </w:rPr>
      </w:pPr>
      <w:r w:rsidRPr="0089501A">
        <w:rPr>
          <w:rFonts w:ascii="Times New Roman" w:eastAsia="Times New Roman" w:hAnsi="Times New Roman" w:cs="Times New Roman"/>
          <w:sz w:val="28"/>
          <w:szCs w:val="28"/>
        </w:rPr>
        <w:t>Відповідно до загальних вимог нормотво</w:t>
      </w:r>
      <w:r>
        <w:rPr>
          <w:rFonts w:ascii="Times New Roman" w:eastAsia="Times New Roman" w:hAnsi="Times New Roman" w:cs="Times New Roman"/>
          <w:sz w:val="28"/>
          <w:szCs w:val="28"/>
        </w:rPr>
        <w:t>рчої техніки прое</w:t>
      </w:r>
      <w:r w:rsidRPr="0089501A">
        <w:rPr>
          <w:rFonts w:ascii="Times New Roman" w:eastAsia="Times New Roman" w:hAnsi="Times New Roman" w:cs="Times New Roman"/>
          <w:sz w:val="28"/>
          <w:szCs w:val="28"/>
        </w:rPr>
        <w:t>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та узгоджуватися з норм</w:t>
      </w:r>
      <w:r>
        <w:rPr>
          <w:rFonts w:ascii="Times New Roman" w:eastAsia="Times New Roman" w:hAnsi="Times New Roman" w:cs="Times New Roman"/>
          <w:sz w:val="28"/>
          <w:szCs w:val="28"/>
        </w:rPr>
        <w:t xml:space="preserve">ами інших законодавчих актів.  </w:t>
      </w:r>
    </w:p>
    <w:p w:rsidR="00442C48" w:rsidRPr="0089501A" w:rsidRDefault="00442C48" w:rsidP="00442C48">
      <w:pPr>
        <w:pStyle w:val="10"/>
        <w:spacing w:line="240" w:lineRule="auto"/>
        <w:ind w:firstLine="708"/>
        <w:jc w:val="both"/>
        <w:rPr>
          <w:rFonts w:ascii="Times New Roman" w:eastAsia="Times New Roman" w:hAnsi="Times New Roman" w:cs="Times New Roman"/>
          <w:b/>
          <w:sz w:val="28"/>
          <w:szCs w:val="28"/>
          <w:highlight w:val="white"/>
        </w:rPr>
      </w:pPr>
    </w:p>
    <w:p w:rsidR="00442C48" w:rsidRPr="0089501A" w:rsidRDefault="00442C48" w:rsidP="00442C48">
      <w:pPr>
        <w:pStyle w:val="10"/>
        <w:spacing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З огляду на викладене</w:t>
      </w:r>
      <w:r w:rsidRPr="0089501A">
        <w:rPr>
          <w:rFonts w:ascii="Times New Roman" w:eastAsia="Times New Roman" w:hAnsi="Times New Roman" w:cs="Times New Roman"/>
          <w:b/>
          <w:sz w:val="28"/>
          <w:szCs w:val="28"/>
          <w:highlight w:val="white"/>
        </w:rPr>
        <w:t xml:space="preserve"> </w:t>
      </w:r>
      <w:r w:rsidRPr="0089501A">
        <w:rPr>
          <w:rFonts w:ascii="Times New Roman" w:eastAsia="Times New Roman" w:hAnsi="Times New Roman" w:cs="Times New Roman"/>
          <w:b/>
          <w:sz w:val="28"/>
          <w:szCs w:val="28"/>
        </w:rPr>
        <w:t>Вища рада правосуддя вважає, що законопроект № 3448 підлягає доопрацюванню.</w:t>
      </w:r>
    </w:p>
    <w:p w:rsidR="00442C48" w:rsidRPr="0089501A" w:rsidRDefault="00442C48" w:rsidP="00442C48">
      <w:pPr>
        <w:pStyle w:val="10"/>
        <w:spacing w:line="240" w:lineRule="auto"/>
        <w:ind w:firstLine="709"/>
        <w:jc w:val="both"/>
        <w:rPr>
          <w:rFonts w:ascii="Times New Roman" w:eastAsia="Times New Roman" w:hAnsi="Times New Roman" w:cs="Times New Roman"/>
          <w:b/>
          <w:sz w:val="28"/>
          <w:szCs w:val="28"/>
        </w:rPr>
      </w:pPr>
    </w:p>
    <w:p w:rsidR="00442C48" w:rsidRPr="0089501A" w:rsidRDefault="00442C48" w:rsidP="00442C48">
      <w:pPr>
        <w:pStyle w:val="10"/>
        <w:spacing w:line="240" w:lineRule="auto"/>
        <w:jc w:val="both"/>
        <w:rPr>
          <w:rFonts w:ascii="Times New Roman" w:eastAsia="Times New Roman" w:hAnsi="Times New Roman" w:cs="Times New Roman"/>
          <w:sz w:val="28"/>
          <w:szCs w:val="28"/>
        </w:rPr>
      </w:pPr>
      <w:bookmarkStart w:id="1" w:name="kix.6rzcckkhlsqx" w:colFirst="0" w:colLast="0"/>
      <w:bookmarkEnd w:id="1"/>
    </w:p>
    <w:p w:rsidR="00442C48" w:rsidRDefault="00442C48" w:rsidP="00442C48">
      <w:pPr>
        <w:pStyle w:val="10"/>
        <w:spacing w:line="240" w:lineRule="auto"/>
        <w:jc w:val="both"/>
        <w:rPr>
          <w:rFonts w:ascii="Times New Roman" w:eastAsia="Times New Roman" w:hAnsi="Times New Roman" w:cs="Times New Roman"/>
          <w:sz w:val="28"/>
          <w:szCs w:val="28"/>
        </w:rPr>
      </w:pPr>
    </w:p>
    <w:p w:rsidR="005F0ECF" w:rsidRDefault="005F0ECF"/>
    <w:sectPr w:rsidR="005F0ECF">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C48" w:rsidRDefault="00442C48" w:rsidP="00442C48">
      <w:pPr>
        <w:spacing w:line="240" w:lineRule="auto"/>
      </w:pPr>
      <w:r>
        <w:separator/>
      </w:r>
    </w:p>
  </w:endnote>
  <w:endnote w:type="continuationSeparator" w:id="0">
    <w:p w:rsidR="00442C48" w:rsidRDefault="00442C48" w:rsidP="00442C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C48" w:rsidRDefault="00442C48" w:rsidP="00442C48">
      <w:pPr>
        <w:spacing w:line="240" w:lineRule="auto"/>
      </w:pPr>
      <w:r>
        <w:separator/>
      </w:r>
    </w:p>
  </w:footnote>
  <w:footnote w:type="continuationSeparator" w:id="0">
    <w:p w:rsidR="00442C48" w:rsidRDefault="00442C48" w:rsidP="00442C48">
      <w:pPr>
        <w:spacing w:line="240" w:lineRule="auto"/>
      </w:pPr>
      <w:r>
        <w:continuationSeparator/>
      </w:r>
    </w:p>
  </w:footnote>
  <w:footnote w:id="1">
    <w:p w:rsidR="00442C48" w:rsidRDefault="00442C48" w:rsidP="00442C48">
      <w:pPr>
        <w:pStyle w:val="10"/>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Висновок № 10 (2007) Консультативної ради європейських суддів до уваги Комітету Міністрів Ради Європи  щодо судової ради на службі суспільства, пункт 87.</w:t>
      </w:r>
    </w:p>
  </w:footnote>
  <w:footnote w:id="2">
    <w:p w:rsidR="00442C48" w:rsidRDefault="00442C48" w:rsidP="00442C48">
      <w:pPr>
        <w:pStyle w:val="10"/>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Рішення Конституційного Суду України у справі за конституційним поданням 51 народного депутата України щодо відповідності Конституції України (конституційності) положень статті 92, пункту 6 розділу Х «Перехідні положення» Земельного кодексу України (справа про постійне користування земельними ділянками), місто Київ,  22 вересня 2005 року № 5-рп/2005, справа № 1-17/2005. </w:t>
      </w:r>
    </w:p>
  </w:footnote>
  <w:footnote w:id="3">
    <w:p w:rsidR="00442C48" w:rsidRDefault="00442C48" w:rsidP="00442C48">
      <w:pPr>
        <w:pStyle w:val="a6"/>
        <w:jc w:val="both"/>
      </w:pPr>
      <w:r>
        <w:rPr>
          <w:rStyle w:val="a8"/>
        </w:rPr>
        <w:footnoteRef/>
      </w:r>
      <w:r>
        <w:t xml:space="preserve"> </w:t>
      </w:r>
      <w:hyperlink r:id="rId1">
        <w:r>
          <w:rPr>
            <w:rFonts w:ascii="Times New Roman" w:eastAsia="Times New Roman" w:hAnsi="Times New Roman" w:cs="Times New Roman"/>
            <w:highlight w:val="white"/>
          </w:rPr>
          <w:t>Рішення</w:t>
        </w:r>
      </w:hyperlink>
      <w:r>
        <w:rPr>
          <w:rFonts w:ascii="Times New Roman" w:eastAsia="Times New Roman" w:hAnsi="Times New Roman" w:cs="Times New Roman"/>
          <w:color w:val="222222"/>
          <w:highlight w:val="white"/>
        </w:rPr>
        <w:t> Конституційного Суду України у справі за конституційним зверненням Київської міської ради професійних спілок щодо офіційного тлумачення частини третьої статті 21 КЗпП України від 9 липня 1998 року № 12-рп/98.</w:t>
      </w:r>
    </w:p>
  </w:footnote>
  <w:footnote w:id="4">
    <w:p w:rsidR="00442C48" w:rsidRDefault="00442C48" w:rsidP="00442C48">
      <w:pPr>
        <w:pStyle w:val="10"/>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CDL-AD(2019)014, Румунія – Висновок щодо Надзвичайних розпоряджень уряду № 7 і № 12, доповнених Законами про правосуддя, пункт 14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ECF"/>
    <w:rsid w:val="002A66FA"/>
    <w:rsid w:val="00351759"/>
    <w:rsid w:val="00442C48"/>
    <w:rsid w:val="005A5D9B"/>
    <w:rsid w:val="005F0ECF"/>
    <w:rsid w:val="00637283"/>
    <w:rsid w:val="00701F1B"/>
    <w:rsid w:val="00956748"/>
    <w:rsid w:val="00A84722"/>
    <w:rsid w:val="00B918B5"/>
    <w:rsid w:val="00C676A1"/>
    <w:rsid w:val="00C86DA4"/>
    <w:rsid w:val="00D412AB"/>
    <w:rsid w:val="00DA46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623E"/>
  <w15:docId w15:val="{ABCEC549-8FB5-41EE-9D15-A15DC59F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left w:w="108" w:type="dxa"/>
        <w:right w:w="108" w:type="dxa"/>
      </w:tblCellMar>
    </w:tblPr>
  </w:style>
  <w:style w:type="paragraph" w:customStyle="1" w:styleId="10">
    <w:name w:val="Звичайний1"/>
    <w:rsid w:val="00442C48"/>
    <w:rPr>
      <w:lang w:val="uk-UA"/>
    </w:rPr>
  </w:style>
  <w:style w:type="paragraph" w:styleId="a6">
    <w:name w:val="footnote text"/>
    <w:basedOn w:val="a"/>
    <w:link w:val="a7"/>
    <w:uiPriority w:val="99"/>
    <w:semiHidden/>
    <w:unhideWhenUsed/>
    <w:rsid w:val="00442C48"/>
    <w:pPr>
      <w:spacing w:line="240" w:lineRule="auto"/>
    </w:pPr>
    <w:rPr>
      <w:sz w:val="20"/>
      <w:szCs w:val="20"/>
      <w:lang w:val="uk-UA"/>
    </w:rPr>
  </w:style>
  <w:style w:type="character" w:customStyle="1" w:styleId="a7">
    <w:name w:val="Текст виноски Знак"/>
    <w:basedOn w:val="a0"/>
    <w:link w:val="a6"/>
    <w:uiPriority w:val="99"/>
    <w:semiHidden/>
    <w:rsid w:val="00442C48"/>
    <w:rPr>
      <w:sz w:val="20"/>
      <w:szCs w:val="20"/>
      <w:lang w:val="uk-UA"/>
    </w:rPr>
  </w:style>
  <w:style w:type="character" w:styleId="a8">
    <w:name w:val="footnote reference"/>
    <w:basedOn w:val="a0"/>
    <w:uiPriority w:val="99"/>
    <w:semiHidden/>
    <w:unhideWhenUsed/>
    <w:rsid w:val="00442C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uk.wikipedia.org/wiki/%D0%A0%D1%96%D1%88%D0%B5%D0%BD%D0%BD%D1%8F_%D1%81%D1%83%D0%B4%D1%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10580</Words>
  <Characters>6031</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Олена Воробйова (HCJ-MONO0218 - o.vorobiova)</cp:lastModifiedBy>
  <cp:revision>14</cp:revision>
  <dcterms:created xsi:type="dcterms:W3CDTF">2020-06-30T05:14:00Z</dcterms:created>
  <dcterms:modified xsi:type="dcterms:W3CDTF">2020-07-02T07:16:00Z</dcterms:modified>
</cp:coreProperties>
</file>